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7E6" w:rsidRDefault="00FD37E6" w:rsidP="00FD37E6">
      <w:pPr>
        <w:tabs>
          <w:tab w:val="left" w:pos="3569"/>
        </w:tabs>
      </w:pPr>
      <w:r>
        <w:rPr>
          <w:noProof/>
        </w:rPr>
        <mc:AlternateContent>
          <mc:Choice Requires="wps">
            <w:drawing>
              <wp:inline distT="0" distB="0" distL="0" distR="0" wp14:anchorId="457F6F96" wp14:editId="44E8AA07">
                <wp:extent cx="1838717" cy="136052"/>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8717" cy="136052"/>
                        </a:xfrm>
                        <a:prstGeom prst="rect">
                          <a:avLst/>
                        </a:prstGeom>
                        <a:extLst>
                          <a:ext uri="{AF507438-7753-43E0-B8FC-AC1667EBCBE1}">
                            <a14:hiddenEffects xmlns:a14="http://schemas.microsoft.com/office/drawing/2010/main">
                              <a:effectLst/>
                            </a14:hiddenEffects>
                          </a:ext>
                        </a:extLst>
                      </wps:spPr>
                      <wps:txbx>
                        <w:txbxContent>
                          <w:p w:rsidR="00FD37E6" w:rsidRDefault="00FD37E6" w:rsidP="00FD37E6">
                            <w:pPr>
                              <w:jc w:val="center"/>
                            </w:pPr>
                            <w:r>
                              <w:rPr>
                                <w:rFonts w:ascii="Arial Black" w:hAnsi="Arial Black" w:cs="Arial Black"/>
                                <w:color w:val="000000"/>
                                <w14:textOutline w14:w="9525" w14:cap="flat" w14:cmpd="sng" w14:algn="ctr">
                                  <w14:solidFill>
                                    <w14:srgbClr w14:val="000000"/>
                                  </w14:solidFill>
                                  <w14:prstDash w14:val="solid"/>
                                  <w14:round/>
                                </w14:textOutline>
                              </w:rPr>
                              <w:t>Participatieraad</w:t>
                            </w:r>
                          </w:p>
                        </w:txbxContent>
                      </wps:txbx>
                      <wps:bodyPr spcFirstLastPara="1" wrap="square" lIns="0" tIns="0" rIns="0" bIns="0" numCol="1" fromWordArt="1">
                        <a:prstTxWarp prst="textArchUp">
                          <a:avLst>
                            <a:gd name="adj" fmla="val 10800000"/>
                          </a:avLst>
                        </a:prstTxWarp>
                        <a:noAutofit/>
                      </wps:bodyPr>
                    </wps:wsp>
                  </a:graphicData>
                </a:graphic>
              </wp:inline>
            </w:drawing>
          </mc:Choice>
          <mc:Fallback>
            <w:pict>
              <v:shapetype w14:anchorId="457F6F96" id="_x0000_t202" coordsize="21600,21600" o:spt="202" path="m,l,21600r21600,l21600,xe">
                <v:stroke joinstyle="miter"/>
                <v:path gradientshapeok="t" o:connecttype="rect"/>
              </v:shapetype>
              <v:shape id="WordArt 1" o:spid="_x0000_s1026" type="#_x0000_t202" style="width:144.8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" filled="f" stroked="f">
                <v:textbox inset="0,0,0,0">
                  <w:txbxContent>
                    <w:p w:rsidR="00FD37E6" w:rsidRDefault="00FD37E6" w:rsidP="00FD37E6">
                      <w:pPr>
                        <w:jc w:val="center"/>
                      </w:pPr>
                      <w:r>
                        <w:rPr>
                          <w:rFonts w:ascii="Arial Black" w:hAnsi="Arial Black" w:cs="Arial Black"/>
                          <w:color w:val="000000"/>
                          <w14:textOutline w14:w="9525" w14:cap="flat" w14:cmpd="sng" w14:algn="ctr">
                            <w14:solidFill>
                              <w14:srgbClr w14:val="000000"/>
                            </w14:solidFill>
                            <w14:prstDash w14:val="solid"/>
                            <w14:round/>
                          </w14:textOutline>
                        </w:rPr>
                        <w:t>Participatieraad</w:t>
                      </w:r>
                    </w:p>
                  </w:txbxContent>
                </v:textbox>
                <w10:anchorlock/>
              </v:shape>
            </w:pict>
          </mc:Fallback>
        </mc:AlternateContent>
      </w:r>
      <w:r>
        <w:rPr>
          <w:noProof/>
        </w:rPr>
        <w:drawing>
          <wp:inline distT="0" distB="0" distL="0" distR="0">
            <wp:extent cx="1909053" cy="553349"/>
            <wp:effectExtent l="0" t="0" r="0"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mere.jpeg"/>
                    <pic:cNvPicPr/>
                  </pic:nvPicPr>
                  <pic:blipFill>
                    <a:blip r:embed="rId5">
                      <a:extLst>
                        <a:ext uri="{28A0092B-C50C-407E-A947-70E740481C1C}">
                          <a14:useLocalDpi xmlns:a14="http://schemas.microsoft.com/office/drawing/2010/main" val="0"/>
                        </a:ext>
                      </a:extLst>
                    </a:blip>
                    <a:stretch>
                      <a:fillRect/>
                    </a:stretch>
                  </pic:blipFill>
                  <pic:spPr>
                    <a:xfrm>
                      <a:off x="0" y="0"/>
                      <a:ext cx="1930187" cy="559475"/>
                    </a:xfrm>
                    <a:prstGeom prst="rect">
                      <a:avLst/>
                    </a:prstGeom>
                  </pic:spPr>
                </pic:pic>
              </a:graphicData>
            </a:graphic>
          </wp:inline>
        </w:drawing>
      </w:r>
      <w:r>
        <w:rPr>
          <w:noProof/>
        </w:rPr>
        <w:drawing>
          <wp:inline distT="0" distB="0" distL="0" distR="0">
            <wp:extent cx="1516877" cy="52691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onten.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9392" cy="538210"/>
                    </a:xfrm>
                    <a:prstGeom prst="rect">
                      <a:avLst/>
                    </a:prstGeom>
                  </pic:spPr>
                </pic:pic>
              </a:graphicData>
            </a:graphic>
          </wp:inline>
        </w:drawing>
      </w:r>
    </w:p>
    <w:p w:rsidR="002C33F6" w:rsidRPr="00FD37E6" w:rsidRDefault="00FD37E6" w:rsidP="00FD37E6">
      <w:pPr>
        <w:jc w:val="center"/>
      </w:pPr>
      <w:r>
        <w:rPr>
          <w:noProof/>
        </w:rPr>
        <mc:AlternateContent>
          <mc:Choice Requires="wps">
            <w:drawing>
              <wp:inline distT="0" distB="0" distL="0" distR="0" wp14:anchorId="2CCFB4E6" wp14:editId="375B93AD">
                <wp:extent cx="1770678" cy="243057"/>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0678" cy="243057"/>
                        </a:xfrm>
                        <a:prstGeom prst="rect">
                          <a:avLst/>
                        </a:prstGeom>
                        <a:extLst>
                          <a:ext uri="{AF507438-7753-43E0-B8FC-AC1667EBCBE1}">
                            <a14:hiddenEffects xmlns:a14="http://schemas.microsoft.com/office/drawing/2010/main">
                              <a:effectLst/>
                            </a14:hiddenEffects>
                          </a:ext>
                        </a:extLst>
                      </wps:spPr>
                      <wps:txbx>
                        <w:txbxContent>
                          <w:p w:rsidR="00FD37E6" w:rsidRDefault="00FD37E6" w:rsidP="00FD37E6">
                            <w:pPr>
                              <w:jc w:val="center"/>
                            </w:pPr>
                            <w:r>
                              <w:rPr>
                                <w:rFonts w:ascii="Arial Black" w:hAnsi="Arial Black" w:cs="Arial Black"/>
                                <w:outline/>
                                <w:color w:val="000000"/>
                                <w14:textOutline w14:w="9525" w14:cap="flat" w14:cmpd="sng" w14:algn="ctr">
                                  <w14:solidFill>
                                    <w14:srgbClr w14:val="000000"/>
                                  </w14:solidFill>
                                  <w14:prstDash w14:val="solid"/>
                                  <w14:round/>
                                </w14:textOutline>
                                <w14:textFill>
                                  <w14:solidFill>
                                    <w14:srgbClr w14:val="FFFFFF"/>
                                  </w14:solidFill>
                                </w14:textFill>
                              </w:rPr>
                              <w:t>Noordoostpolder</w:t>
                            </w:r>
                          </w:p>
                        </w:txbxContent>
                      </wps:txbx>
                      <wps:bodyPr wrap="square" lIns="0" tIns="0" rIns="0" bIns="0" numCol="1" fromWordArt="1">
                        <a:prstTxWarp prst="textPlain">
                          <a:avLst>
                            <a:gd name="adj" fmla="val 50000"/>
                          </a:avLst>
                        </a:prstTxWarp>
                        <a:noAutofit/>
                      </wps:bodyPr>
                    </wps:wsp>
                  </a:graphicData>
                </a:graphic>
              </wp:inline>
            </w:drawing>
          </mc:Choice>
          <mc:Fallback>
            <w:pict>
              <v:shape w14:anchorId="2CCFB4E6" id="WordArt 2" o:spid="_x0000_s1027" type="#_x0000_t202" style="width:139.4pt;height: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" filled="f" stroked="f">
                <v:textbox inset="0,0,0,0">
                  <w:txbxContent>
                    <w:p w:rsidR="00FD37E6" w:rsidRDefault="00FD37E6" w:rsidP="00FD37E6">
                      <w:pPr>
                        <w:jc w:val="center"/>
                      </w:pPr>
                      <w:r>
                        <w:rPr>
                          <w:rFonts w:ascii="Arial Black" w:hAnsi="Arial Black" w:cs="Arial Black"/>
                          <w:outline/>
                          <w:color w:val="000000"/>
                          <w14:textOutline w14:w="9525" w14:cap="flat" w14:cmpd="sng" w14:algn="ctr">
                            <w14:solidFill>
                              <w14:srgbClr w14:val="000000"/>
                            </w14:solidFill>
                            <w14:prstDash w14:val="solid"/>
                            <w14:round/>
                          </w14:textOutline>
                          <w14:textFill>
                            <w14:solidFill>
                              <w14:srgbClr w14:val="FFFFFF"/>
                            </w14:solidFill>
                          </w14:textFill>
                        </w:rPr>
                        <w:t>Noordoostpolder</w:t>
                      </w:r>
                    </w:p>
                  </w:txbxContent>
                </v:textbox>
                <w10:anchorlock/>
              </v:shape>
            </w:pict>
          </mc:Fallback>
        </mc:AlternateContent>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FD37E6">
        <w:rPr>
          <w:b/>
          <w:bCs/>
          <w:sz w:val="28"/>
          <w:szCs w:val="28"/>
        </w:rPr>
        <w:t>Adviesraad Gemeente Urk</w:t>
      </w:r>
      <w:r>
        <w:rPr>
          <w:b/>
          <w:bCs/>
          <w:sz w:val="28"/>
          <w:szCs w:val="28"/>
        </w:rPr>
        <w:tab/>
      </w:r>
      <w:r>
        <w:rPr>
          <w:b/>
          <w:bCs/>
          <w:noProof/>
          <w:sz w:val="28"/>
          <w:szCs w:val="28"/>
        </w:rPr>
        <w:drawing>
          <wp:inline distT="0" distB="0" distL="0" distR="0">
            <wp:extent cx="1779527" cy="712794"/>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ermafbeelding 2019-11-04 om 16.18.3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3553" cy="742445"/>
                    </a:xfrm>
                    <a:prstGeom prst="rect">
                      <a:avLst/>
                    </a:prstGeom>
                  </pic:spPr>
                </pic:pic>
              </a:graphicData>
            </a:graphic>
          </wp:inline>
        </w:drawing>
      </w:r>
    </w:p>
    <w:p w:rsidR="002C33F6" w:rsidRDefault="002C33F6" w:rsidP="002C33F6">
      <w:pPr>
        <w:spacing w:line="240" w:lineRule="auto"/>
        <w:rPr>
          <w:rFonts w:ascii="Times New Roman" w:eastAsia="Times New Roman" w:hAnsi="Times New Roman" w:cs="Times New Roman"/>
          <w:lang w:eastAsia="nl-NL"/>
        </w:rPr>
      </w:pPr>
    </w:p>
    <w:p w:rsidR="002C33F6" w:rsidRPr="002A550C" w:rsidRDefault="002C33F6" w:rsidP="002C33F6">
      <w:pPr>
        <w:rPr>
          <w:rFonts w:ascii="Calibri" w:hAnsi="Calibri" w:cs="Calibri"/>
          <w:sz w:val="22"/>
          <w:szCs w:val="22"/>
        </w:rPr>
      </w:pPr>
      <w:r w:rsidRPr="002A550C">
        <w:rPr>
          <w:rFonts w:ascii="Calibri" w:hAnsi="Calibri" w:cs="Calibri"/>
          <w:sz w:val="22"/>
          <w:szCs w:val="22"/>
        </w:rPr>
        <w:t xml:space="preserve">Aan college van Burgemeester en wethouders </w:t>
      </w:r>
      <w:r>
        <w:rPr>
          <w:rFonts w:ascii="Calibri" w:hAnsi="Calibri" w:cs="Calibri"/>
          <w:sz w:val="22"/>
          <w:szCs w:val="22"/>
        </w:rPr>
        <w:t>van</w:t>
      </w:r>
    </w:p>
    <w:p w:rsidR="002C33F6" w:rsidRPr="002A550C" w:rsidRDefault="002C33F6" w:rsidP="002C33F6">
      <w:pPr>
        <w:rPr>
          <w:rFonts w:ascii="Calibri" w:hAnsi="Calibri" w:cs="Calibri"/>
          <w:sz w:val="22"/>
          <w:szCs w:val="22"/>
        </w:rPr>
      </w:pPr>
      <w:r w:rsidRPr="002A550C">
        <w:rPr>
          <w:rFonts w:ascii="Calibri" w:hAnsi="Calibri" w:cs="Calibri"/>
          <w:sz w:val="22"/>
          <w:szCs w:val="22"/>
        </w:rPr>
        <w:t>Gemeente</w:t>
      </w:r>
      <w:r>
        <w:rPr>
          <w:rFonts w:ascii="Calibri" w:hAnsi="Calibri" w:cs="Calibri"/>
          <w:sz w:val="22"/>
          <w:szCs w:val="22"/>
        </w:rPr>
        <w:t>n</w:t>
      </w:r>
      <w:r w:rsidRPr="002A550C">
        <w:rPr>
          <w:rFonts w:ascii="Calibri" w:hAnsi="Calibri" w:cs="Calibri"/>
          <w:sz w:val="22"/>
          <w:szCs w:val="22"/>
        </w:rPr>
        <w:t xml:space="preserve"> Almere</w:t>
      </w:r>
      <w:r>
        <w:rPr>
          <w:rFonts w:ascii="Calibri" w:hAnsi="Calibri" w:cs="Calibri"/>
          <w:sz w:val="22"/>
          <w:szCs w:val="22"/>
        </w:rPr>
        <w:t xml:space="preserve">, Dronten, Lelystad, Noordoostpolder, Urk </w:t>
      </w:r>
      <w:r w:rsidR="00F70F19">
        <w:rPr>
          <w:rFonts w:ascii="Calibri" w:hAnsi="Calibri" w:cs="Calibri"/>
          <w:sz w:val="22"/>
          <w:szCs w:val="22"/>
        </w:rPr>
        <w:t>(</w:t>
      </w:r>
      <w:r>
        <w:rPr>
          <w:rFonts w:ascii="Calibri" w:hAnsi="Calibri" w:cs="Calibri"/>
          <w:sz w:val="22"/>
          <w:szCs w:val="22"/>
        </w:rPr>
        <w:t>en Zeewolde</w:t>
      </w:r>
      <w:r w:rsidR="00F70F19">
        <w:rPr>
          <w:rFonts w:ascii="Calibri" w:hAnsi="Calibri" w:cs="Calibri"/>
          <w:sz w:val="22"/>
          <w:szCs w:val="22"/>
        </w:rPr>
        <w:t>)</w:t>
      </w:r>
    </w:p>
    <w:p w:rsidR="002C33F6" w:rsidRPr="002A550C" w:rsidRDefault="002C33F6" w:rsidP="002C33F6">
      <w:pPr>
        <w:rPr>
          <w:rFonts w:ascii="Calibri" w:hAnsi="Calibri" w:cs="Calibri"/>
          <w:sz w:val="22"/>
          <w:szCs w:val="22"/>
        </w:rPr>
      </w:pPr>
    </w:p>
    <w:p w:rsidR="002C33F6" w:rsidRPr="002A550C" w:rsidRDefault="002C33F6" w:rsidP="002C33F6">
      <w:pPr>
        <w:rPr>
          <w:rFonts w:ascii="Calibri" w:hAnsi="Calibri" w:cs="Calibri"/>
          <w:sz w:val="22"/>
          <w:szCs w:val="22"/>
        </w:rPr>
      </w:pPr>
    </w:p>
    <w:p w:rsidR="002C33F6" w:rsidRPr="002A550C" w:rsidRDefault="002C33F6" w:rsidP="002C33F6">
      <w:pPr>
        <w:rPr>
          <w:rFonts w:ascii="Calibri" w:hAnsi="Calibri" w:cs="Calibri"/>
          <w:sz w:val="22"/>
          <w:szCs w:val="22"/>
        </w:rPr>
      </w:pPr>
    </w:p>
    <w:p w:rsidR="002C33F6" w:rsidRPr="002A550C" w:rsidRDefault="002C33F6" w:rsidP="002C33F6">
      <w:pPr>
        <w:ind w:left="1276" w:hanging="1276"/>
        <w:rPr>
          <w:rFonts w:ascii="Calibri" w:hAnsi="Calibri" w:cs="Calibri"/>
          <w:sz w:val="22"/>
          <w:szCs w:val="22"/>
        </w:rPr>
      </w:pPr>
      <w:r w:rsidRPr="002A550C">
        <w:rPr>
          <w:rFonts w:ascii="Calibri" w:hAnsi="Calibri" w:cs="Calibri"/>
          <w:sz w:val="22"/>
          <w:szCs w:val="22"/>
        </w:rPr>
        <w:t>Betreft</w:t>
      </w:r>
      <w:r w:rsidRPr="002A550C">
        <w:rPr>
          <w:rFonts w:ascii="Calibri" w:hAnsi="Calibri" w:cs="Calibri"/>
          <w:sz w:val="22"/>
          <w:szCs w:val="22"/>
        </w:rPr>
        <w:tab/>
        <w:t>Advies Adviesra</w:t>
      </w:r>
      <w:r>
        <w:rPr>
          <w:rFonts w:ascii="Calibri" w:hAnsi="Calibri" w:cs="Calibri"/>
          <w:sz w:val="22"/>
          <w:szCs w:val="22"/>
        </w:rPr>
        <w:t>den</w:t>
      </w:r>
      <w:r w:rsidRPr="002A550C">
        <w:rPr>
          <w:rFonts w:ascii="Calibri" w:hAnsi="Calibri" w:cs="Calibri"/>
          <w:sz w:val="22"/>
          <w:szCs w:val="22"/>
        </w:rPr>
        <w:t xml:space="preserve"> Sociaal Domein ten aanzien van </w:t>
      </w:r>
      <w:r w:rsidRPr="002C33F6">
        <w:rPr>
          <w:rFonts w:ascii="Calibri" w:hAnsi="Calibri" w:cs="Calibri"/>
          <w:sz w:val="22"/>
          <w:szCs w:val="22"/>
        </w:rPr>
        <w:t xml:space="preserve">Regionaal kader Zorglandschap </w:t>
      </w:r>
      <w:proofErr w:type="spellStart"/>
      <w:r w:rsidRPr="002C33F6">
        <w:rPr>
          <w:rFonts w:ascii="Calibri" w:hAnsi="Calibri" w:cs="Calibri"/>
          <w:sz w:val="22"/>
          <w:szCs w:val="22"/>
        </w:rPr>
        <w:t>Wmo</w:t>
      </w:r>
      <w:proofErr w:type="spellEnd"/>
      <w:r w:rsidR="007F5C15">
        <w:rPr>
          <w:rFonts w:ascii="Calibri" w:hAnsi="Calibri" w:cs="Calibri"/>
          <w:sz w:val="22"/>
          <w:szCs w:val="22"/>
        </w:rPr>
        <w:t xml:space="preserve"> 2020-2026</w:t>
      </w:r>
    </w:p>
    <w:p w:rsidR="002C33F6" w:rsidRPr="002A550C" w:rsidRDefault="002C33F6" w:rsidP="002C33F6">
      <w:pPr>
        <w:ind w:left="1276" w:hanging="1276"/>
        <w:rPr>
          <w:rFonts w:ascii="Calibri" w:hAnsi="Calibri" w:cs="Calibri"/>
          <w:sz w:val="22"/>
          <w:szCs w:val="22"/>
        </w:rPr>
      </w:pPr>
      <w:r w:rsidRPr="002A550C">
        <w:rPr>
          <w:rFonts w:ascii="Calibri" w:hAnsi="Calibri" w:cs="Calibri"/>
          <w:sz w:val="22"/>
          <w:szCs w:val="22"/>
        </w:rPr>
        <w:t>Datum</w:t>
      </w:r>
      <w:r w:rsidRPr="002A550C">
        <w:rPr>
          <w:rFonts w:ascii="Calibri" w:hAnsi="Calibri" w:cs="Calibri"/>
          <w:sz w:val="22"/>
          <w:szCs w:val="22"/>
        </w:rPr>
        <w:tab/>
      </w:r>
      <w:r w:rsidR="00FA4239">
        <w:rPr>
          <w:rFonts w:ascii="Calibri" w:hAnsi="Calibri" w:cs="Calibri"/>
          <w:sz w:val="22"/>
          <w:szCs w:val="22"/>
        </w:rPr>
        <w:t>1 november 2019</w:t>
      </w:r>
    </w:p>
    <w:p w:rsidR="002C33F6" w:rsidRPr="002A550C" w:rsidRDefault="002C33F6" w:rsidP="002C33F6">
      <w:pPr>
        <w:rPr>
          <w:rFonts w:ascii="Calibri" w:hAnsi="Calibri" w:cs="Calibri"/>
          <w:sz w:val="22"/>
          <w:szCs w:val="22"/>
        </w:rPr>
      </w:pPr>
    </w:p>
    <w:p w:rsidR="002C33F6" w:rsidRPr="002A550C" w:rsidRDefault="002C33F6" w:rsidP="002C33F6">
      <w:pPr>
        <w:rPr>
          <w:rFonts w:ascii="Calibri" w:hAnsi="Calibri" w:cs="Calibri"/>
          <w:sz w:val="22"/>
          <w:szCs w:val="22"/>
        </w:rPr>
      </w:pPr>
    </w:p>
    <w:p w:rsidR="002C33F6" w:rsidRDefault="002C33F6" w:rsidP="002C33F6">
      <w:pPr>
        <w:rPr>
          <w:rFonts w:ascii="Calibri" w:hAnsi="Calibri" w:cs="Calibri"/>
          <w:sz w:val="22"/>
          <w:szCs w:val="22"/>
        </w:rPr>
      </w:pPr>
      <w:r w:rsidRPr="002A550C">
        <w:rPr>
          <w:rFonts w:ascii="Calibri" w:hAnsi="Calibri" w:cs="Calibri"/>
          <w:sz w:val="22"/>
          <w:szCs w:val="22"/>
        </w:rPr>
        <w:t>Geach</w:t>
      </w:r>
      <w:r>
        <w:rPr>
          <w:rFonts w:ascii="Calibri" w:hAnsi="Calibri" w:cs="Calibri"/>
          <w:sz w:val="22"/>
          <w:szCs w:val="22"/>
        </w:rPr>
        <w:t>te c</w:t>
      </w:r>
      <w:r w:rsidRPr="002A550C">
        <w:rPr>
          <w:rFonts w:ascii="Calibri" w:hAnsi="Calibri" w:cs="Calibri"/>
          <w:sz w:val="22"/>
          <w:szCs w:val="22"/>
        </w:rPr>
        <w:t>ollege</w:t>
      </w:r>
      <w:r>
        <w:rPr>
          <w:rFonts w:ascii="Calibri" w:hAnsi="Calibri" w:cs="Calibri"/>
          <w:sz w:val="22"/>
          <w:szCs w:val="22"/>
        </w:rPr>
        <w:t>s</w:t>
      </w:r>
      <w:r w:rsidRPr="002A550C">
        <w:rPr>
          <w:rFonts w:ascii="Calibri" w:hAnsi="Calibri" w:cs="Calibri"/>
          <w:sz w:val="22"/>
          <w:szCs w:val="22"/>
        </w:rPr>
        <w:t>,</w:t>
      </w:r>
    </w:p>
    <w:p w:rsidR="002C33F6" w:rsidRDefault="002C33F6" w:rsidP="002C33F6">
      <w:pPr>
        <w:rPr>
          <w:rFonts w:ascii="Calibri" w:hAnsi="Calibri" w:cs="Calibri"/>
          <w:sz w:val="22"/>
          <w:szCs w:val="22"/>
        </w:rPr>
      </w:pPr>
    </w:p>
    <w:p w:rsidR="002C33F6" w:rsidRDefault="007F5C15" w:rsidP="002C33F6">
      <w:pPr>
        <w:rPr>
          <w:rFonts w:ascii="Calibri" w:hAnsi="Calibri" w:cs="Calibri"/>
          <w:sz w:val="22"/>
          <w:szCs w:val="22"/>
        </w:rPr>
      </w:pPr>
      <w:r>
        <w:rPr>
          <w:rFonts w:ascii="Calibri" w:hAnsi="Calibri" w:cs="Calibri"/>
          <w:sz w:val="22"/>
          <w:szCs w:val="22"/>
        </w:rPr>
        <w:t xml:space="preserve">Op 5 en 26 september </w:t>
      </w:r>
      <w:r w:rsidR="00F70F19">
        <w:rPr>
          <w:rFonts w:ascii="Calibri" w:hAnsi="Calibri" w:cs="Calibri"/>
          <w:sz w:val="22"/>
          <w:szCs w:val="22"/>
        </w:rPr>
        <w:t xml:space="preserve">en 31 oktober 2019 </w:t>
      </w:r>
      <w:r>
        <w:rPr>
          <w:rFonts w:ascii="Calibri" w:hAnsi="Calibri" w:cs="Calibri"/>
          <w:sz w:val="22"/>
          <w:szCs w:val="22"/>
        </w:rPr>
        <w:t xml:space="preserve">zijn er bijeenkomsten geweest met de </w:t>
      </w:r>
      <w:proofErr w:type="spellStart"/>
      <w:r>
        <w:rPr>
          <w:rFonts w:ascii="Calibri" w:hAnsi="Calibri" w:cs="Calibri"/>
          <w:sz w:val="22"/>
          <w:szCs w:val="22"/>
        </w:rPr>
        <w:t>Flevolandse</w:t>
      </w:r>
      <w:proofErr w:type="spellEnd"/>
      <w:r>
        <w:rPr>
          <w:rFonts w:ascii="Calibri" w:hAnsi="Calibri" w:cs="Calibri"/>
          <w:sz w:val="22"/>
          <w:szCs w:val="22"/>
        </w:rPr>
        <w:t xml:space="preserve"> adviesraden, om het met elkaar te hebben over het concept Regionaal </w:t>
      </w:r>
      <w:r w:rsidR="0036033B">
        <w:rPr>
          <w:rFonts w:ascii="Calibri" w:hAnsi="Calibri" w:cs="Calibri"/>
          <w:sz w:val="22"/>
          <w:szCs w:val="22"/>
        </w:rPr>
        <w:t>k</w:t>
      </w:r>
      <w:r>
        <w:rPr>
          <w:rFonts w:ascii="Calibri" w:hAnsi="Calibri" w:cs="Calibri"/>
          <w:sz w:val="22"/>
          <w:szCs w:val="22"/>
        </w:rPr>
        <w:t xml:space="preserve">ader Zorglandschap. Daar is afgesproken dat elke adviesraad aandachtspunten inbrengt, die in dit gezamenlijke advies zijn gebundeld. </w:t>
      </w:r>
      <w:r w:rsidR="00347A1C">
        <w:rPr>
          <w:rFonts w:ascii="Calibri" w:hAnsi="Calibri" w:cs="Calibri"/>
          <w:sz w:val="22"/>
          <w:szCs w:val="22"/>
        </w:rPr>
        <w:t xml:space="preserve">De aandachtspunten zijn niet gespecificeerd per adviesraad, maar opgenomen als een gezamenlijk </w:t>
      </w:r>
      <w:r w:rsidR="00D916A6">
        <w:rPr>
          <w:rFonts w:ascii="Calibri" w:hAnsi="Calibri" w:cs="Calibri"/>
          <w:sz w:val="22"/>
          <w:szCs w:val="22"/>
        </w:rPr>
        <w:t>standpunt</w:t>
      </w:r>
      <w:r w:rsidR="00347A1C">
        <w:rPr>
          <w:rFonts w:ascii="Calibri" w:hAnsi="Calibri" w:cs="Calibri"/>
          <w:sz w:val="22"/>
          <w:szCs w:val="22"/>
        </w:rPr>
        <w:t xml:space="preserve">. </w:t>
      </w:r>
      <w:r>
        <w:rPr>
          <w:rFonts w:ascii="Calibri" w:hAnsi="Calibri" w:cs="Calibri"/>
          <w:sz w:val="22"/>
          <w:szCs w:val="22"/>
        </w:rPr>
        <w:t xml:space="preserve">Voor </w:t>
      </w:r>
      <w:r w:rsidR="00F70F19">
        <w:rPr>
          <w:rFonts w:ascii="Calibri" w:hAnsi="Calibri" w:cs="Calibri"/>
          <w:sz w:val="22"/>
          <w:szCs w:val="22"/>
        </w:rPr>
        <w:t xml:space="preserve">een advies over </w:t>
      </w:r>
      <w:r>
        <w:rPr>
          <w:rFonts w:ascii="Calibri" w:hAnsi="Calibri" w:cs="Calibri"/>
          <w:sz w:val="22"/>
          <w:szCs w:val="22"/>
        </w:rPr>
        <w:t xml:space="preserve">de lokale uitwerkingen van de Zorgvisie zijn de adviesraden individueel verantwoordelijk.  </w:t>
      </w:r>
    </w:p>
    <w:p w:rsidR="005A360F" w:rsidRDefault="005A360F" w:rsidP="002C33F6">
      <w:pPr>
        <w:rPr>
          <w:rFonts w:ascii="Calibri" w:hAnsi="Calibri" w:cs="Calibri"/>
          <w:sz w:val="22"/>
          <w:szCs w:val="22"/>
        </w:rPr>
      </w:pPr>
    </w:p>
    <w:p w:rsidR="005A360F" w:rsidRPr="005A360F" w:rsidRDefault="005A360F" w:rsidP="005A360F">
      <w:pPr>
        <w:rPr>
          <w:rFonts w:ascii="Calibri" w:hAnsi="Calibri" w:cs="Calibri"/>
          <w:sz w:val="22"/>
          <w:szCs w:val="22"/>
          <w:u w:val="single"/>
        </w:rPr>
      </w:pPr>
      <w:r w:rsidRPr="005A360F">
        <w:rPr>
          <w:rFonts w:ascii="Calibri" w:hAnsi="Calibri" w:cs="Calibri"/>
          <w:sz w:val="22"/>
          <w:szCs w:val="22"/>
          <w:u w:val="single"/>
        </w:rPr>
        <w:t>Inleiding</w:t>
      </w:r>
    </w:p>
    <w:p w:rsidR="00D916A6" w:rsidRPr="00D916A6" w:rsidRDefault="00A3181A" w:rsidP="00D916A6">
      <w:pPr>
        <w:rPr>
          <w:rFonts w:ascii="Calibri" w:hAnsi="Calibri" w:cs="Calibri"/>
          <w:sz w:val="22"/>
          <w:szCs w:val="22"/>
        </w:rPr>
      </w:pPr>
      <w:r>
        <w:rPr>
          <w:rFonts w:ascii="Calibri" w:hAnsi="Calibri" w:cs="Calibri"/>
          <w:sz w:val="22"/>
          <w:szCs w:val="22"/>
        </w:rPr>
        <w:t xml:space="preserve">Het Regionaal </w:t>
      </w:r>
      <w:r w:rsidR="0036033B">
        <w:rPr>
          <w:rFonts w:ascii="Calibri" w:hAnsi="Calibri" w:cs="Calibri"/>
          <w:sz w:val="22"/>
          <w:szCs w:val="22"/>
        </w:rPr>
        <w:t>k</w:t>
      </w:r>
      <w:r>
        <w:rPr>
          <w:rFonts w:ascii="Calibri" w:hAnsi="Calibri" w:cs="Calibri"/>
          <w:sz w:val="22"/>
          <w:szCs w:val="22"/>
        </w:rPr>
        <w:t xml:space="preserve">ader Zorglandschap gaat over de </w:t>
      </w:r>
      <w:r w:rsidRPr="00A3181A">
        <w:rPr>
          <w:rFonts w:ascii="Calibri" w:hAnsi="Calibri" w:cs="Calibri"/>
          <w:sz w:val="22"/>
          <w:szCs w:val="22"/>
        </w:rPr>
        <w:t xml:space="preserve">transformatieopgaven van de </w:t>
      </w:r>
      <w:proofErr w:type="spellStart"/>
      <w:r w:rsidRPr="00A3181A">
        <w:rPr>
          <w:rFonts w:ascii="Calibri" w:hAnsi="Calibri" w:cs="Calibri"/>
          <w:sz w:val="22"/>
          <w:szCs w:val="22"/>
        </w:rPr>
        <w:t>Flevolandse</w:t>
      </w:r>
      <w:proofErr w:type="spellEnd"/>
      <w:r w:rsidRPr="00A3181A">
        <w:rPr>
          <w:rFonts w:ascii="Calibri" w:hAnsi="Calibri" w:cs="Calibri"/>
          <w:sz w:val="22"/>
          <w:szCs w:val="22"/>
        </w:rPr>
        <w:t xml:space="preserve"> gemeenten voor het beschermd wonen en de maatschappelijke opvang voor de korte en middellange termijn</w:t>
      </w:r>
      <w:r>
        <w:rPr>
          <w:rFonts w:ascii="Calibri" w:hAnsi="Calibri" w:cs="Calibri"/>
          <w:sz w:val="22"/>
          <w:szCs w:val="22"/>
        </w:rPr>
        <w:t>.</w:t>
      </w:r>
      <w:r w:rsidRPr="00A3181A">
        <w:rPr>
          <w:rFonts w:ascii="Calibri" w:hAnsi="Calibri" w:cs="Calibri"/>
          <w:sz w:val="22"/>
          <w:szCs w:val="22"/>
        </w:rPr>
        <w:t xml:space="preserve"> </w:t>
      </w:r>
      <w:r w:rsidR="005A360F" w:rsidRPr="005A360F">
        <w:rPr>
          <w:rFonts w:ascii="Calibri" w:hAnsi="Calibri" w:cs="Calibri"/>
          <w:sz w:val="22"/>
          <w:szCs w:val="22"/>
        </w:rPr>
        <w:t xml:space="preserve">Het betreft hier een maatschappelijke transitie, die vooral in aard, maar ook in omvang en impact op het functioneren van de samenleving van </w:t>
      </w:r>
      <w:r w:rsidR="00D916A6">
        <w:rPr>
          <w:rFonts w:ascii="Calibri" w:hAnsi="Calibri" w:cs="Calibri"/>
          <w:sz w:val="22"/>
          <w:szCs w:val="22"/>
        </w:rPr>
        <w:t>grote en vooral onbekende</w:t>
      </w:r>
      <w:r w:rsidR="005A360F" w:rsidRPr="005A360F">
        <w:rPr>
          <w:rFonts w:ascii="Calibri" w:hAnsi="Calibri" w:cs="Calibri"/>
          <w:sz w:val="22"/>
          <w:szCs w:val="22"/>
        </w:rPr>
        <w:t xml:space="preserve"> omvang is. De 24-uursvoorzieningen </w:t>
      </w:r>
      <w:r w:rsidR="001D7B52">
        <w:rPr>
          <w:rFonts w:ascii="Calibri" w:hAnsi="Calibri" w:cs="Calibri"/>
          <w:sz w:val="22"/>
          <w:szCs w:val="22"/>
        </w:rPr>
        <w:t>van de</w:t>
      </w:r>
      <w:r w:rsidR="005A360F" w:rsidRPr="005A360F">
        <w:rPr>
          <w:rFonts w:ascii="Calibri" w:hAnsi="Calibri" w:cs="Calibri"/>
          <w:sz w:val="22"/>
          <w:szCs w:val="22"/>
        </w:rPr>
        <w:t xml:space="preserve"> GGZ moeten in hoog tempo getransformeerd worden naar vormen die passen in de inclusieve samenleving. </w:t>
      </w:r>
      <w:r w:rsidR="001D7B52">
        <w:rPr>
          <w:rFonts w:ascii="Calibri" w:hAnsi="Calibri" w:cs="Calibri"/>
          <w:sz w:val="22"/>
          <w:szCs w:val="22"/>
        </w:rPr>
        <w:t>Er zijn</w:t>
      </w:r>
      <w:r w:rsidR="005A360F" w:rsidRPr="005A360F">
        <w:rPr>
          <w:rFonts w:ascii="Calibri" w:hAnsi="Calibri" w:cs="Calibri"/>
          <w:sz w:val="22"/>
          <w:szCs w:val="22"/>
        </w:rPr>
        <w:t xml:space="preserve"> op andere beleidsterreinen weinig tot geen voorbeelden van transities (binnen overheidssystemen) die binnen de veronderstelde en berekende doelen </w:t>
      </w:r>
      <w:r w:rsidR="00D916A6">
        <w:rPr>
          <w:rFonts w:ascii="Calibri" w:hAnsi="Calibri" w:cs="Calibri"/>
          <w:sz w:val="22"/>
          <w:szCs w:val="22"/>
        </w:rPr>
        <w:t>zijn</w:t>
      </w:r>
      <w:r w:rsidR="005A360F" w:rsidRPr="005A360F">
        <w:rPr>
          <w:rFonts w:ascii="Calibri" w:hAnsi="Calibri" w:cs="Calibri"/>
          <w:sz w:val="22"/>
          <w:szCs w:val="22"/>
        </w:rPr>
        <w:t xml:space="preserve"> gerealiseerd</w:t>
      </w:r>
      <w:r w:rsidR="001D7B52">
        <w:rPr>
          <w:rFonts w:ascii="Calibri" w:hAnsi="Calibri" w:cs="Calibri"/>
          <w:sz w:val="22"/>
          <w:szCs w:val="22"/>
        </w:rPr>
        <w:t>. De adviesraden</w:t>
      </w:r>
      <w:r w:rsidR="005A360F" w:rsidRPr="005A360F">
        <w:rPr>
          <w:rFonts w:ascii="Calibri" w:hAnsi="Calibri" w:cs="Calibri"/>
          <w:sz w:val="22"/>
          <w:szCs w:val="22"/>
        </w:rPr>
        <w:t xml:space="preserve"> zijn van mening dat gezien de gigantische maatschappelijke omschakeling naar een inclusieve samenleving </w:t>
      </w:r>
      <w:r w:rsidR="001D7B52">
        <w:rPr>
          <w:rFonts w:ascii="Calibri" w:hAnsi="Calibri" w:cs="Calibri"/>
          <w:sz w:val="22"/>
          <w:szCs w:val="22"/>
        </w:rPr>
        <w:t>é</w:t>
      </w:r>
      <w:r w:rsidR="005A360F" w:rsidRPr="005A360F">
        <w:rPr>
          <w:rFonts w:ascii="Calibri" w:hAnsi="Calibri" w:cs="Calibri"/>
          <w:sz w:val="22"/>
          <w:szCs w:val="22"/>
        </w:rPr>
        <w:t>n de ervaringen met eerdere transities</w:t>
      </w:r>
      <w:r w:rsidR="00D916A6">
        <w:rPr>
          <w:rFonts w:ascii="Calibri" w:hAnsi="Calibri" w:cs="Calibri"/>
          <w:sz w:val="22"/>
          <w:szCs w:val="22"/>
        </w:rPr>
        <w:t>,</w:t>
      </w:r>
      <w:r w:rsidR="001D7B52">
        <w:rPr>
          <w:rFonts w:ascii="Calibri" w:hAnsi="Calibri" w:cs="Calibri"/>
          <w:sz w:val="22"/>
          <w:szCs w:val="22"/>
        </w:rPr>
        <w:t xml:space="preserve"> </w:t>
      </w:r>
      <w:r w:rsidR="005A360F" w:rsidRPr="005A360F">
        <w:rPr>
          <w:rFonts w:ascii="Calibri" w:hAnsi="Calibri" w:cs="Calibri"/>
          <w:sz w:val="22"/>
          <w:szCs w:val="22"/>
        </w:rPr>
        <w:t xml:space="preserve">het van realisme getuigt om in ieder geval te pleiten voor een </w:t>
      </w:r>
      <w:r w:rsidR="005A360F" w:rsidRPr="005A360F">
        <w:rPr>
          <w:rFonts w:ascii="Calibri" w:hAnsi="Calibri" w:cs="Calibri"/>
          <w:b/>
          <w:bCs/>
          <w:sz w:val="22"/>
          <w:szCs w:val="22"/>
        </w:rPr>
        <w:t>permanent vangnet</w:t>
      </w:r>
      <w:r w:rsidR="00BD4FFB">
        <w:rPr>
          <w:rFonts w:ascii="Calibri" w:hAnsi="Calibri" w:cs="Calibri"/>
          <w:sz w:val="22"/>
          <w:szCs w:val="22"/>
        </w:rPr>
        <w:t xml:space="preserve">. </w:t>
      </w:r>
      <w:r w:rsidR="005A360F" w:rsidRPr="005A360F">
        <w:rPr>
          <w:rFonts w:ascii="Calibri" w:hAnsi="Calibri" w:cs="Calibri"/>
          <w:sz w:val="22"/>
          <w:szCs w:val="22"/>
        </w:rPr>
        <w:t>Een vangnet dat niet alleen GGZ</w:t>
      </w:r>
      <w:r w:rsidR="001D7B52">
        <w:rPr>
          <w:rFonts w:ascii="Calibri" w:hAnsi="Calibri" w:cs="Calibri"/>
          <w:sz w:val="22"/>
          <w:szCs w:val="22"/>
        </w:rPr>
        <w:t>-</w:t>
      </w:r>
      <w:r w:rsidR="005A360F" w:rsidRPr="005A360F">
        <w:rPr>
          <w:rFonts w:ascii="Calibri" w:hAnsi="Calibri" w:cs="Calibri"/>
          <w:sz w:val="22"/>
          <w:szCs w:val="22"/>
        </w:rPr>
        <w:t>cliënten die vanwege stagnatie in het transitieproces tussen de raderen dreigen te komen voor erger behoedt, maar ook voor burgers/ buurten waarbinnen de inclusieve opvang vanuit GGZ anders uitpakt dan beoogd.</w:t>
      </w:r>
      <w:r w:rsidR="000F07A9">
        <w:rPr>
          <w:rFonts w:ascii="Calibri" w:hAnsi="Calibri" w:cs="Calibri"/>
          <w:sz w:val="22"/>
          <w:szCs w:val="22"/>
        </w:rPr>
        <w:t xml:space="preserve"> </w:t>
      </w:r>
    </w:p>
    <w:p w:rsidR="00BD4FFB" w:rsidRDefault="00BD4FFB" w:rsidP="005A360F">
      <w:pPr>
        <w:rPr>
          <w:rFonts w:ascii="Calibri" w:hAnsi="Calibri" w:cs="Calibri"/>
          <w:sz w:val="22"/>
          <w:szCs w:val="22"/>
        </w:rPr>
      </w:pPr>
    </w:p>
    <w:p w:rsidR="00BD4FFB" w:rsidRDefault="00BD4FFB" w:rsidP="00BD4FFB">
      <w:pPr>
        <w:rPr>
          <w:rFonts w:ascii="Calibri" w:hAnsi="Calibri" w:cs="Calibri"/>
          <w:sz w:val="22"/>
          <w:szCs w:val="22"/>
        </w:rPr>
      </w:pPr>
      <w:r>
        <w:rPr>
          <w:rFonts w:ascii="Calibri" w:hAnsi="Calibri" w:cs="Calibri"/>
          <w:sz w:val="22"/>
          <w:szCs w:val="22"/>
        </w:rPr>
        <w:t xml:space="preserve">Daarnaast </w:t>
      </w:r>
      <w:r w:rsidR="00D916A6">
        <w:rPr>
          <w:rFonts w:ascii="Calibri" w:hAnsi="Calibri" w:cs="Calibri"/>
          <w:sz w:val="22"/>
          <w:szCs w:val="22"/>
        </w:rPr>
        <w:t xml:space="preserve">vragen de adviesraden </w:t>
      </w:r>
      <w:r w:rsidR="00D916A6" w:rsidRPr="00D916A6">
        <w:rPr>
          <w:rFonts w:ascii="Calibri" w:hAnsi="Calibri" w:cs="Calibri"/>
          <w:sz w:val="22"/>
          <w:szCs w:val="22"/>
        </w:rPr>
        <w:t xml:space="preserve">expliciete aandacht voor de </w:t>
      </w:r>
      <w:r w:rsidR="00D916A6" w:rsidRPr="00D916A6">
        <w:rPr>
          <w:rFonts w:ascii="Calibri" w:hAnsi="Calibri" w:cs="Calibri"/>
          <w:b/>
          <w:bCs/>
          <w:sz w:val="22"/>
          <w:szCs w:val="22"/>
        </w:rPr>
        <w:t>overbruggingszorg</w:t>
      </w:r>
      <w:r w:rsidR="00A3181A">
        <w:rPr>
          <w:rFonts w:ascii="Calibri" w:hAnsi="Calibri" w:cs="Calibri"/>
          <w:b/>
          <w:bCs/>
          <w:sz w:val="22"/>
          <w:szCs w:val="22"/>
        </w:rPr>
        <w:t xml:space="preserve">, </w:t>
      </w:r>
      <w:r w:rsidR="00A3181A" w:rsidRPr="00A3181A">
        <w:rPr>
          <w:rFonts w:ascii="Calibri" w:hAnsi="Calibri" w:cs="Calibri"/>
          <w:sz w:val="22"/>
          <w:szCs w:val="22"/>
        </w:rPr>
        <w:t>een passende en verantwoorde overbrugging</w:t>
      </w:r>
      <w:r w:rsidR="00A3181A">
        <w:rPr>
          <w:rFonts w:ascii="Calibri" w:hAnsi="Calibri" w:cs="Calibri"/>
          <w:sz w:val="22"/>
          <w:szCs w:val="22"/>
        </w:rPr>
        <w:t xml:space="preserve"> tussen de toekenning en de plaatsing</w:t>
      </w:r>
      <w:r w:rsidR="00D916A6" w:rsidRPr="00D916A6">
        <w:rPr>
          <w:rFonts w:ascii="Calibri" w:hAnsi="Calibri" w:cs="Calibri"/>
          <w:sz w:val="22"/>
          <w:szCs w:val="22"/>
        </w:rPr>
        <w:t>. D</w:t>
      </w:r>
      <w:r w:rsidR="00A3181A">
        <w:rPr>
          <w:rFonts w:ascii="Calibri" w:hAnsi="Calibri" w:cs="Calibri"/>
          <w:sz w:val="22"/>
          <w:szCs w:val="22"/>
        </w:rPr>
        <w:t>i</w:t>
      </w:r>
      <w:r w:rsidR="00D916A6" w:rsidRPr="00D916A6">
        <w:rPr>
          <w:rFonts w:ascii="Calibri" w:hAnsi="Calibri" w:cs="Calibri"/>
          <w:sz w:val="22"/>
          <w:szCs w:val="22"/>
        </w:rPr>
        <w:t xml:space="preserve">t is een belangrijk instrument om escalaties te voorkomen. </w:t>
      </w:r>
      <w:r w:rsidR="00D916A6">
        <w:rPr>
          <w:rFonts w:ascii="Calibri" w:hAnsi="Calibri" w:cs="Calibri"/>
          <w:sz w:val="22"/>
          <w:szCs w:val="22"/>
        </w:rPr>
        <w:t xml:space="preserve">Ook </w:t>
      </w:r>
      <w:r>
        <w:rPr>
          <w:rFonts w:ascii="Calibri" w:hAnsi="Calibri" w:cs="Calibri"/>
          <w:sz w:val="22"/>
          <w:szCs w:val="22"/>
        </w:rPr>
        <w:t xml:space="preserve">adviseren de adviesraden het instellen van een </w:t>
      </w:r>
      <w:r w:rsidR="000F07A9" w:rsidRPr="000F07A9">
        <w:rPr>
          <w:rFonts w:ascii="Calibri" w:hAnsi="Calibri" w:cs="Calibri"/>
          <w:b/>
          <w:bCs/>
          <w:sz w:val="22"/>
          <w:szCs w:val="22"/>
        </w:rPr>
        <w:t>24/7</w:t>
      </w:r>
      <w:r w:rsidR="000F07A9">
        <w:rPr>
          <w:rFonts w:ascii="Calibri" w:hAnsi="Calibri" w:cs="Calibri"/>
          <w:sz w:val="22"/>
          <w:szCs w:val="22"/>
        </w:rPr>
        <w:t xml:space="preserve"> </w:t>
      </w:r>
      <w:r w:rsidRPr="00BD4FFB">
        <w:rPr>
          <w:rFonts w:ascii="Calibri" w:hAnsi="Calibri" w:cs="Calibri"/>
          <w:b/>
          <w:bCs/>
          <w:sz w:val="22"/>
          <w:szCs w:val="22"/>
        </w:rPr>
        <w:t>vangnet aan de voorkant</w:t>
      </w:r>
      <w:r>
        <w:rPr>
          <w:rFonts w:ascii="Calibri" w:hAnsi="Calibri" w:cs="Calibri"/>
          <w:sz w:val="22"/>
          <w:szCs w:val="22"/>
        </w:rPr>
        <w:t xml:space="preserve"> -</w:t>
      </w:r>
      <w:r w:rsidRPr="002C33F6">
        <w:rPr>
          <w:rFonts w:ascii="Calibri" w:hAnsi="Calibri" w:cs="Calibri"/>
          <w:sz w:val="22"/>
          <w:szCs w:val="22"/>
        </w:rPr>
        <w:t xml:space="preserve"> een </w:t>
      </w:r>
      <w:r w:rsidRPr="002C33F6">
        <w:rPr>
          <w:rFonts w:ascii="Calibri" w:hAnsi="Calibri" w:cs="Calibri"/>
          <w:b/>
          <w:bCs/>
          <w:sz w:val="22"/>
          <w:szCs w:val="22"/>
        </w:rPr>
        <w:t>lokaal centraal meldpunt</w:t>
      </w:r>
      <w:r w:rsidR="000F07A9">
        <w:rPr>
          <w:rFonts w:ascii="Calibri" w:hAnsi="Calibri" w:cs="Calibri"/>
          <w:b/>
          <w:bCs/>
          <w:sz w:val="22"/>
          <w:szCs w:val="22"/>
        </w:rPr>
        <w:t xml:space="preserve"> dat altijd bereikbaar is</w:t>
      </w:r>
      <w:r w:rsidRPr="002C33F6">
        <w:rPr>
          <w:rFonts w:ascii="Calibri" w:hAnsi="Calibri" w:cs="Calibri"/>
          <w:sz w:val="22"/>
          <w:szCs w:val="22"/>
        </w:rPr>
        <w:t xml:space="preserve">. Voor alle betrokkenen moet het duidelijk zijn waar ze terecht kunnen als het niet meer gaat. Dit geldt voor de wijkteams, de professionals, de (in)formele vindplaatsen en het sociale netwerk van de cliënt. Het allereerste contact bij een crisis is nu vaak de politie – de </w:t>
      </w:r>
      <w:r>
        <w:rPr>
          <w:rFonts w:ascii="Calibri" w:hAnsi="Calibri" w:cs="Calibri"/>
          <w:sz w:val="22"/>
          <w:szCs w:val="22"/>
        </w:rPr>
        <w:t>adviesraden pleiten</w:t>
      </w:r>
      <w:r w:rsidRPr="002C33F6">
        <w:rPr>
          <w:rFonts w:ascii="Calibri" w:hAnsi="Calibri" w:cs="Calibri"/>
          <w:sz w:val="22"/>
          <w:szCs w:val="22"/>
        </w:rPr>
        <w:t xml:space="preserve"> voor een centraal aanspreekpunt in geval van een crisis. Het ontwikkelen van een </w:t>
      </w:r>
      <w:r w:rsidRPr="002C33F6">
        <w:rPr>
          <w:rFonts w:ascii="Calibri" w:hAnsi="Calibri" w:cs="Calibri"/>
          <w:b/>
          <w:bCs/>
          <w:sz w:val="22"/>
          <w:szCs w:val="22"/>
        </w:rPr>
        <w:t>crisiskaart</w:t>
      </w:r>
      <w:r w:rsidRPr="002C33F6">
        <w:rPr>
          <w:rFonts w:ascii="Calibri" w:hAnsi="Calibri" w:cs="Calibri"/>
          <w:sz w:val="22"/>
          <w:szCs w:val="22"/>
        </w:rPr>
        <w:t xml:space="preserve"> is nu een goed moment. </w:t>
      </w:r>
    </w:p>
    <w:p w:rsidR="00347A1C" w:rsidRDefault="00347A1C" w:rsidP="00347A1C">
      <w:pPr>
        <w:rPr>
          <w:rFonts w:ascii="Calibri" w:hAnsi="Calibri" w:cs="Calibri"/>
          <w:sz w:val="22"/>
          <w:szCs w:val="22"/>
        </w:rPr>
      </w:pPr>
    </w:p>
    <w:p w:rsidR="001B02E2" w:rsidRPr="002C33F6" w:rsidRDefault="001B02E2" w:rsidP="00347A1C">
      <w:pPr>
        <w:rPr>
          <w:rFonts w:ascii="Calibri" w:hAnsi="Calibri" w:cs="Calibri"/>
          <w:sz w:val="22"/>
          <w:szCs w:val="22"/>
          <w:u w:val="single"/>
        </w:rPr>
      </w:pPr>
      <w:r w:rsidRPr="001B02E2">
        <w:rPr>
          <w:rFonts w:ascii="Calibri" w:hAnsi="Calibri" w:cs="Calibri"/>
          <w:sz w:val="22"/>
          <w:szCs w:val="22"/>
          <w:u w:val="single"/>
        </w:rPr>
        <w:t>Eerste indruk</w:t>
      </w:r>
    </w:p>
    <w:p w:rsidR="00394825" w:rsidRPr="00394825" w:rsidRDefault="00394825" w:rsidP="00394825">
      <w:pPr>
        <w:rPr>
          <w:rFonts w:ascii="Calibri" w:hAnsi="Calibri" w:cs="Calibri"/>
          <w:sz w:val="22"/>
          <w:szCs w:val="22"/>
        </w:rPr>
      </w:pPr>
      <w:r>
        <w:rPr>
          <w:rFonts w:ascii="Calibri" w:hAnsi="Calibri" w:cs="Calibri"/>
          <w:sz w:val="22"/>
          <w:szCs w:val="22"/>
        </w:rPr>
        <w:t xml:space="preserve">Het Regionaal </w:t>
      </w:r>
      <w:r w:rsidR="0036033B">
        <w:rPr>
          <w:rFonts w:ascii="Calibri" w:hAnsi="Calibri" w:cs="Calibri"/>
          <w:sz w:val="22"/>
          <w:szCs w:val="22"/>
        </w:rPr>
        <w:t>k</w:t>
      </w:r>
      <w:r>
        <w:rPr>
          <w:rFonts w:ascii="Calibri" w:hAnsi="Calibri" w:cs="Calibri"/>
          <w:sz w:val="22"/>
          <w:szCs w:val="22"/>
        </w:rPr>
        <w:t xml:space="preserve">ader Zorglandschap </w:t>
      </w:r>
      <w:proofErr w:type="spellStart"/>
      <w:r>
        <w:rPr>
          <w:rFonts w:ascii="Calibri" w:hAnsi="Calibri" w:cs="Calibri"/>
          <w:sz w:val="22"/>
          <w:szCs w:val="22"/>
        </w:rPr>
        <w:t>Wmo</w:t>
      </w:r>
      <w:proofErr w:type="spellEnd"/>
      <w:r>
        <w:rPr>
          <w:rFonts w:ascii="Calibri" w:hAnsi="Calibri" w:cs="Calibri"/>
          <w:sz w:val="22"/>
          <w:szCs w:val="22"/>
        </w:rPr>
        <w:t xml:space="preserve"> 2020-2026 is ambitieus en stipt veel thema’s aan. </w:t>
      </w:r>
      <w:r w:rsidR="000F07A9" w:rsidRPr="002C33F6">
        <w:rPr>
          <w:rFonts w:ascii="Calibri" w:hAnsi="Calibri" w:cs="Calibri"/>
          <w:sz w:val="22"/>
          <w:szCs w:val="22"/>
        </w:rPr>
        <w:t xml:space="preserve">Op papier is het geweldig maar </w:t>
      </w:r>
      <w:r w:rsidR="000F07A9">
        <w:rPr>
          <w:rFonts w:ascii="Calibri" w:hAnsi="Calibri" w:cs="Calibri"/>
          <w:sz w:val="22"/>
          <w:szCs w:val="22"/>
        </w:rPr>
        <w:t>de adviesraden</w:t>
      </w:r>
      <w:r w:rsidR="000F07A9" w:rsidRPr="002C33F6">
        <w:rPr>
          <w:rFonts w:ascii="Calibri" w:hAnsi="Calibri" w:cs="Calibri"/>
          <w:sz w:val="22"/>
          <w:szCs w:val="22"/>
        </w:rPr>
        <w:t xml:space="preserve"> maken </w:t>
      </w:r>
      <w:r w:rsidR="000F07A9">
        <w:rPr>
          <w:rFonts w:ascii="Calibri" w:hAnsi="Calibri" w:cs="Calibri"/>
          <w:sz w:val="22"/>
          <w:szCs w:val="22"/>
        </w:rPr>
        <w:t>zich</w:t>
      </w:r>
      <w:r w:rsidR="000F07A9" w:rsidRPr="002C33F6">
        <w:rPr>
          <w:rFonts w:ascii="Calibri" w:hAnsi="Calibri" w:cs="Calibri"/>
          <w:sz w:val="22"/>
          <w:szCs w:val="22"/>
        </w:rPr>
        <w:t xml:space="preserve"> zorgen over de praktijk: steeds meer verwarde mensen in de wijken. Uiteraard is het nog maar een </w:t>
      </w:r>
      <w:r w:rsidR="000F07A9">
        <w:rPr>
          <w:rFonts w:ascii="Calibri" w:hAnsi="Calibri" w:cs="Calibri"/>
          <w:sz w:val="22"/>
          <w:szCs w:val="22"/>
        </w:rPr>
        <w:t>v</w:t>
      </w:r>
      <w:r w:rsidR="000F07A9" w:rsidRPr="002C33F6">
        <w:rPr>
          <w:rFonts w:ascii="Calibri" w:hAnsi="Calibri" w:cs="Calibri"/>
          <w:sz w:val="22"/>
          <w:szCs w:val="22"/>
        </w:rPr>
        <w:t>isie, maar de pagina’s staan bol van goede voornemens, aannames</w:t>
      </w:r>
      <w:r w:rsidR="00D916A6">
        <w:rPr>
          <w:rFonts w:ascii="Calibri" w:hAnsi="Calibri" w:cs="Calibri"/>
          <w:sz w:val="22"/>
          <w:szCs w:val="22"/>
        </w:rPr>
        <w:t xml:space="preserve"> en</w:t>
      </w:r>
      <w:r w:rsidR="000F07A9" w:rsidRPr="002C33F6">
        <w:rPr>
          <w:rFonts w:ascii="Calibri" w:hAnsi="Calibri" w:cs="Calibri"/>
          <w:sz w:val="22"/>
          <w:szCs w:val="22"/>
        </w:rPr>
        <w:t xml:space="preserve"> veronderstellingen van goede wil. </w:t>
      </w:r>
      <w:r>
        <w:rPr>
          <w:rFonts w:ascii="Calibri" w:hAnsi="Calibri" w:cs="Calibri"/>
          <w:sz w:val="22"/>
          <w:szCs w:val="22"/>
        </w:rPr>
        <w:t xml:space="preserve">De adviesraden zijn bezorgd over de uitvoerbaarheid van al deze thema’s en </w:t>
      </w:r>
      <w:r w:rsidRPr="0002319B">
        <w:rPr>
          <w:rFonts w:ascii="Calibri" w:hAnsi="Calibri" w:cs="Calibri"/>
          <w:b/>
          <w:bCs/>
          <w:sz w:val="22"/>
          <w:szCs w:val="22"/>
        </w:rPr>
        <w:t xml:space="preserve">adviseren </w:t>
      </w:r>
      <w:r w:rsidRPr="002C33F6">
        <w:rPr>
          <w:rFonts w:ascii="Calibri" w:hAnsi="Calibri" w:cs="Calibri"/>
          <w:b/>
          <w:bCs/>
          <w:sz w:val="22"/>
          <w:szCs w:val="22"/>
        </w:rPr>
        <w:t>zo snel mogelijk te starten met de uitvoeringsplannen</w:t>
      </w:r>
      <w:r>
        <w:rPr>
          <w:rFonts w:ascii="Calibri" w:hAnsi="Calibri" w:cs="Calibri"/>
          <w:sz w:val="22"/>
          <w:szCs w:val="22"/>
        </w:rPr>
        <w:t xml:space="preserve">. Hierbij kunt u gebruik maken van </w:t>
      </w:r>
      <w:r w:rsidRPr="00394825">
        <w:rPr>
          <w:rFonts w:ascii="Calibri" w:hAnsi="Calibri" w:cs="Calibri"/>
          <w:sz w:val="22"/>
          <w:szCs w:val="22"/>
        </w:rPr>
        <w:t>de expertise van partijen als GGZ, GGD en corporatie</w:t>
      </w:r>
      <w:r>
        <w:rPr>
          <w:rFonts w:ascii="Calibri" w:hAnsi="Calibri" w:cs="Calibri"/>
          <w:sz w:val="22"/>
          <w:szCs w:val="22"/>
        </w:rPr>
        <w:t xml:space="preserve">s en de adviesraden adviseren daarom ook om </w:t>
      </w:r>
      <w:r w:rsidR="00B86DED" w:rsidRPr="0002319B">
        <w:rPr>
          <w:rFonts w:ascii="Calibri" w:hAnsi="Calibri" w:cs="Calibri"/>
          <w:b/>
          <w:bCs/>
          <w:sz w:val="22"/>
          <w:szCs w:val="22"/>
        </w:rPr>
        <w:t>de kennis te bundelen</w:t>
      </w:r>
      <w:r w:rsidR="00B86DED">
        <w:rPr>
          <w:rFonts w:ascii="Calibri" w:hAnsi="Calibri" w:cs="Calibri"/>
          <w:sz w:val="22"/>
          <w:szCs w:val="22"/>
        </w:rPr>
        <w:t xml:space="preserve"> bij het opstellen van de uitvoeringsplannen. </w:t>
      </w:r>
    </w:p>
    <w:p w:rsidR="00B86DED" w:rsidRDefault="00B86DED" w:rsidP="00D4649C">
      <w:pPr>
        <w:rPr>
          <w:rFonts w:ascii="Calibri" w:hAnsi="Calibri" w:cs="Calibri"/>
          <w:sz w:val="22"/>
          <w:szCs w:val="22"/>
        </w:rPr>
      </w:pPr>
    </w:p>
    <w:p w:rsidR="00D4649C" w:rsidRDefault="00D4649C" w:rsidP="00D4649C">
      <w:pPr>
        <w:rPr>
          <w:rFonts w:ascii="Calibri" w:hAnsi="Calibri" w:cs="Calibri"/>
          <w:sz w:val="22"/>
          <w:szCs w:val="22"/>
        </w:rPr>
      </w:pPr>
      <w:r w:rsidRPr="002C33F6">
        <w:rPr>
          <w:rFonts w:ascii="Calibri" w:hAnsi="Calibri" w:cs="Calibri"/>
          <w:sz w:val="22"/>
          <w:szCs w:val="22"/>
        </w:rPr>
        <w:t xml:space="preserve">In het kader worden twee voorbeelden aangehaald van Mike en Maarten. Maarten valt onder de WLZ en daarmee </w:t>
      </w:r>
      <w:r>
        <w:rPr>
          <w:rFonts w:ascii="Calibri" w:hAnsi="Calibri" w:cs="Calibri"/>
          <w:sz w:val="22"/>
          <w:szCs w:val="22"/>
        </w:rPr>
        <w:t>volgens de adviesraden</w:t>
      </w:r>
      <w:r w:rsidRPr="002C33F6">
        <w:rPr>
          <w:rFonts w:ascii="Calibri" w:hAnsi="Calibri" w:cs="Calibri"/>
          <w:sz w:val="22"/>
          <w:szCs w:val="22"/>
        </w:rPr>
        <w:t xml:space="preserve"> buiten de doelgroep waarvoor dit kader is opgesteld. Bij Mike lijkt dat sinds kort het geval te zijn. Bij beide verhalen komt wel sterk naar voren dat intensieve begeleiding en professionele ondersteuning zeer lange tijd nodig kunnen zijn en dat </w:t>
      </w:r>
      <w:proofErr w:type="spellStart"/>
      <w:r w:rsidRPr="002C33F6">
        <w:rPr>
          <w:rFonts w:ascii="Calibri" w:hAnsi="Calibri" w:cs="Calibri"/>
          <w:sz w:val="22"/>
          <w:szCs w:val="22"/>
        </w:rPr>
        <w:t>afschaling</w:t>
      </w:r>
      <w:proofErr w:type="spellEnd"/>
      <w:r w:rsidRPr="002C33F6">
        <w:rPr>
          <w:rFonts w:ascii="Calibri" w:hAnsi="Calibri" w:cs="Calibri"/>
          <w:sz w:val="22"/>
          <w:szCs w:val="22"/>
        </w:rPr>
        <w:t xml:space="preserve"> makkelijk een terugval tot gevolg kan hebben. Het toont aan dat </w:t>
      </w:r>
      <w:r w:rsidRPr="002C33F6">
        <w:rPr>
          <w:rFonts w:ascii="Calibri" w:hAnsi="Calibri" w:cs="Calibri"/>
          <w:b/>
          <w:bCs/>
          <w:sz w:val="22"/>
          <w:szCs w:val="22"/>
        </w:rPr>
        <w:t xml:space="preserve">een goede inrichting van een netwerk van voorzieningen en professionele ondersteuning dicht bij huis van groot belang </w:t>
      </w:r>
      <w:r w:rsidR="00D916A6">
        <w:rPr>
          <w:rFonts w:ascii="Calibri" w:hAnsi="Calibri" w:cs="Calibri"/>
          <w:b/>
          <w:bCs/>
          <w:sz w:val="22"/>
          <w:szCs w:val="22"/>
        </w:rPr>
        <w:t>is</w:t>
      </w:r>
      <w:r w:rsidRPr="002C33F6">
        <w:rPr>
          <w:rFonts w:ascii="Calibri" w:hAnsi="Calibri" w:cs="Calibri"/>
          <w:sz w:val="22"/>
          <w:szCs w:val="22"/>
        </w:rPr>
        <w:t>.</w:t>
      </w:r>
    </w:p>
    <w:p w:rsidR="00D4649C" w:rsidRDefault="00D4649C" w:rsidP="00D4649C">
      <w:pPr>
        <w:rPr>
          <w:rFonts w:ascii="Calibri" w:hAnsi="Calibri" w:cs="Calibri"/>
          <w:sz w:val="22"/>
          <w:szCs w:val="22"/>
        </w:rPr>
      </w:pPr>
    </w:p>
    <w:p w:rsidR="0002319B" w:rsidRPr="002C33F6" w:rsidRDefault="0002319B" w:rsidP="0002319B">
      <w:pPr>
        <w:rPr>
          <w:rFonts w:ascii="Calibri" w:hAnsi="Calibri" w:cs="Calibri"/>
          <w:sz w:val="22"/>
          <w:szCs w:val="22"/>
        </w:rPr>
      </w:pPr>
      <w:r>
        <w:rPr>
          <w:rFonts w:ascii="Calibri" w:hAnsi="Calibri" w:cs="Calibri"/>
          <w:sz w:val="22"/>
          <w:szCs w:val="22"/>
        </w:rPr>
        <w:t>De adviesraden</w:t>
      </w:r>
      <w:r w:rsidRPr="002C33F6">
        <w:rPr>
          <w:rFonts w:ascii="Calibri" w:hAnsi="Calibri" w:cs="Calibri"/>
          <w:sz w:val="22"/>
          <w:szCs w:val="22"/>
        </w:rPr>
        <w:t xml:space="preserve"> vragen </w:t>
      </w:r>
      <w:r>
        <w:rPr>
          <w:rFonts w:ascii="Calibri" w:hAnsi="Calibri" w:cs="Calibri"/>
          <w:sz w:val="22"/>
          <w:szCs w:val="22"/>
        </w:rPr>
        <w:t>bovendien</w:t>
      </w:r>
      <w:r w:rsidRPr="002C33F6">
        <w:rPr>
          <w:rFonts w:ascii="Calibri" w:hAnsi="Calibri" w:cs="Calibri"/>
          <w:sz w:val="22"/>
          <w:szCs w:val="22"/>
        </w:rPr>
        <w:t xml:space="preserve"> nadrukkelijk aandacht voor inwoners met een WLZ</w:t>
      </w:r>
      <w:r>
        <w:rPr>
          <w:rFonts w:ascii="Calibri" w:hAnsi="Calibri" w:cs="Calibri"/>
          <w:sz w:val="22"/>
          <w:szCs w:val="22"/>
        </w:rPr>
        <w:t>-i</w:t>
      </w:r>
      <w:r w:rsidRPr="002C33F6">
        <w:rPr>
          <w:rFonts w:ascii="Calibri" w:hAnsi="Calibri" w:cs="Calibri"/>
          <w:sz w:val="22"/>
          <w:szCs w:val="22"/>
        </w:rPr>
        <w:t>ndicatie die buiten de gemeentelijke verantwoordelijkheid en daarmee mogelijk ook buiten de gemeentelijke voorzieningen vallen. Zij zijn als inwoner hoe dan ook onderdeel van een gemeente.</w:t>
      </w:r>
    </w:p>
    <w:p w:rsidR="001B02E2" w:rsidRDefault="00D4649C" w:rsidP="00D4649C">
      <w:pPr>
        <w:rPr>
          <w:rFonts w:ascii="Calibri" w:hAnsi="Calibri" w:cs="Calibri"/>
          <w:sz w:val="22"/>
          <w:szCs w:val="22"/>
        </w:rPr>
      </w:pPr>
      <w:r>
        <w:rPr>
          <w:rFonts w:ascii="Calibri" w:hAnsi="Calibri" w:cs="Calibri"/>
          <w:sz w:val="22"/>
          <w:szCs w:val="22"/>
        </w:rPr>
        <w:t xml:space="preserve">Daarnaast valt op dat </w:t>
      </w:r>
      <w:r w:rsidR="00394825" w:rsidRPr="002C33F6">
        <w:rPr>
          <w:rFonts w:ascii="Calibri" w:hAnsi="Calibri" w:cs="Calibri"/>
          <w:sz w:val="22"/>
          <w:szCs w:val="22"/>
        </w:rPr>
        <w:t xml:space="preserve">het thema preventie geheel ontbreekt in de visie. In het Regionaal Kompas, de voorloper van het Regionaal </w:t>
      </w:r>
      <w:r w:rsidR="0036033B">
        <w:rPr>
          <w:rFonts w:ascii="Calibri" w:hAnsi="Calibri" w:cs="Calibri"/>
          <w:sz w:val="22"/>
          <w:szCs w:val="22"/>
        </w:rPr>
        <w:t>k</w:t>
      </w:r>
      <w:r w:rsidR="00394825" w:rsidRPr="002C33F6">
        <w:rPr>
          <w:rFonts w:ascii="Calibri" w:hAnsi="Calibri" w:cs="Calibri"/>
          <w:sz w:val="22"/>
          <w:szCs w:val="22"/>
        </w:rPr>
        <w:t xml:space="preserve">ader, was </w:t>
      </w:r>
      <w:r w:rsidR="00394825" w:rsidRPr="002C33F6">
        <w:rPr>
          <w:rFonts w:ascii="Calibri" w:hAnsi="Calibri" w:cs="Calibri"/>
          <w:b/>
          <w:bCs/>
          <w:sz w:val="22"/>
          <w:szCs w:val="22"/>
        </w:rPr>
        <w:t>preventie het eerste aandachtspunt</w:t>
      </w:r>
      <w:r w:rsidR="00394825" w:rsidRPr="002C33F6">
        <w:rPr>
          <w:rFonts w:ascii="Calibri" w:hAnsi="Calibri" w:cs="Calibri"/>
          <w:sz w:val="22"/>
          <w:szCs w:val="22"/>
        </w:rPr>
        <w:t>. Het is beter om crises te voorkomen dan te bestrijden.</w:t>
      </w:r>
      <w:r w:rsidR="001B02E2">
        <w:rPr>
          <w:rFonts w:ascii="Calibri" w:hAnsi="Calibri" w:cs="Calibri"/>
          <w:sz w:val="22"/>
          <w:szCs w:val="22"/>
        </w:rPr>
        <w:t xml:space="preserve"> </w:t>
      </w:r>
      <w:r w:rsidR="00956CDF" w:rsidRPr="00956CDF">
        <w:rPr>
          <w:rFonts w:ascii="Calibri" w:hAnsi="Calibri" w:cs="Calibri"/>
          <w:sz w:val="22"/>
          <w:szCs w:val="22"/>
        </w:rPr>
        <w:t>Bovendien zijn de lange wachtlijsten binnen de GGZ een groot probleem</w:t>
      </w:r>
      <w:r w:rsidR="001B02E2" w:rsidRPr="002C33F6">
        <w:rPr>
          <w:rFonts w:ascii="Calibri" w:hAnsi="Calibri" w:cs="Calibri"/>
          <w:sz w:val="22"/>
          <w:szCs w:val="22"/>
        </w:rPr>
        <w:t>. Over de aanpak van die wachtlijstproblematiek wordt weinig gesproken in het regionaal kader. Het advies is om</w:t>
      </w:r>
      <w:r w:rsidR="001B02E2">
        <w:rPr>
          <w:rFonts w:ascii="Calibri" w:hAnsi="Calibri" w:cs="Calibri"/>
          <w:sz w:val="22"/>
          <w:szCs w:val="22"/>
        </w:rPr>
        <w:t xml:space="preserve"> vooral ook</w:t>
      </w:r>
      <w:r w:rsidR="001B02E2" w:rsidRPr="002C33F6">
        <w:rPr>
          <w:rFonts w:ascii="Calibri" w:hAnsi="Calibri" w:cs="Calibri"/>
          <w:sz w:val="22"/>
          <w:szCs w:val="22"/>
        </w:rPr>
        <w:t xml:space="preserve"> </w:t>
      </w:r>
      <w:r w:rsidR="001B02E2" w:rsidRPr="002C33F6">
        <w:rPr>
          <w:rFonts w:ascii="Calibri" w:hAnsi="Calibri" w:cs="Calibri"/>
          <w:b/>
          <w:bCs/>
          <w:sz w:val="22"/>
          <w:szCs w:val="22"/>
        </w:rPr>
        <w:t>de wachtlijstproblematiek</w:t>
      </w:r>
      <w:r w:rsidR="001B02E2" w:rsidRPr="002C33F6">
        <w:rPr>
          <w:rFonts w:ascii="Calibri" w:hAnsi="Calibri" w:cs="Calibri"/>
          <w:sz w:val="22"/>
          <w:szCs w:val="22"/>
        </w:rPr>
        <w:t xml:space="preserve"> aan te pakken.</w:t>
      </w:r>
    </w:p>
    <w:p w:rsidR="008E5F7F" w:rsidRPr="002C33F6" w:rsidRDefault="008E5F7F" w:rsidP="00347A1C">
      <w:pPr>
        <w:rPr>
          <w:rFonts w:ascii="Calibri" w:hAnsi="Calibri" w:cs="Calibri"/>
          <w:sz w:val="22"/>
          <w:szCs w:val="22"/>
        </w:rPr>
      </w:pPr>
    </w:p>
    <w:p w:rsidR="00347A1C" w:rsidRPr="002C33F6" w:rsidRDefault="00347A1C" w:rsidP="00347A1C">
      <w:pPr>
        <w:rPr>
          <w:rFonts w:ascii="Calibri" w:hAnsi="Calibri" w:cs="Calibri"/>
          <w:sz w:val="22"/>
          <w:szCs w:val="22"/>
          <w:u w:val="single"/>
        </w:rPr>
      </w:pPr>
      <w:r w:rsidRPr="002C33F6">
        <w:rPr>
          <w:rFonts w:ascii="Calibri" w:hAnsi="Calibri" w:cs="Calibri"/>
          <w:sz w:val="22"/>
          <w:szCs w:val="22"/>
          <w:u w:val="single"/>
        </w:rPr>
        <w:t>Staat de cliënt centraal?</w:t>
      </w:r>
    </w:p>
    <w:p w:rsidR="008E5F7F" w:rsidRDefault="00455DC7" w:rsidP="00347A1C">
      <w:pPr>
        <w:rPr>
          <w:rFonts w:ascii="Calibri" w:hAnsi="Calibri" w:cs="Calibri"/>
          <w:sz w:val="22"/>
          <w:szCs w:val="22"/>
        </w:rPr>
      </w:pPr>
      <w:r>
        <w:rPr>
          <w:rFonts w:ascii="Calibri" w:hAnsi="Calibri" w:cs="Calibri"/>
          <w:sz w:val="22"/>
          <w:szCs w:val="22"/>
        </w:rPr>
        <w:t xml:space="preserve">In het sociaal domein draait het natuurlijk om de cliënt. De adviesraden zijn van mening dat de cliënt centraal moet staan en adviseren </w:t>
      </w:r>
      <w:r w:rsidR="008E5F7F" w:rsidRPr="00455DC7">
        <w:rPr>
          <w:rFonts w:ascii="Calibri" w:hAnsi="Calibri" w:cs="Calibri"/>
          <w:sz w:val="22"/>
          <w:szCs w:val="22"/>
        </w:rPr>
        <w:t>daarom om</w:t>
      </w:r>
      <w:r w:rsidR="008E5F7F" w:rsidRPr="008E5F7F">
        <w:rPr>
          <w:rFonts w:ascii="Calibri" w:hAnsi="Calibri" w:cs="Calibri"/>
          <w:b/>
          <w:bCs/>
          <w:sz w:val="22"/>
          <w:szCs w:val="22"/>
        </w:rPr>
        <w:t xml:space="preserve"> de door het rijk geadviseerde afbouw van 35% van de cliënten bij Beschermd Wonen en Maatschappelijke Opvang los te laten</w:t>
      </w:r>
      <w:r w:rsidR="008E5F7F" w:rsidRPr="008E5F7F">
        <w:rPr>
          <w:rFonts w:ascii="Calibri" w:hAnsi="Calibri" w:cs="Calibri"/>
          <w:sz w:val="22"/>
          <w:szCs w:val="22"/>
        </w:rPr>
        <w:t xml:space="preserve">. De </w:t>
      </w:r>
      <w:r>
        <w:rPr>
          <w:rFonts w:ascii="Calibri" w:hAnsi="Calibri" w:cs="Calibri"/>
          <w:sz w:val="22"/>
          <w:szCs w:val="22"/>
        </w:rPr>
        <w:t>adviesraden</w:t>
      </w:r>
      <w:r w:rsidR="008E5F7F" w:rsidRPr="008E5F7F">
        <w:rPr>
          <w:rFonts w:ascii="Calibri" w:hAnsi="Calibri" w:cs="Calibri"/>
          <w:sz w:val="22"/>
          <w:szCs w:val="22"/>
        </w:rPr>
        <w:t xml:space="preserve"> zie</w:t>
      </w:r>
      <w:r>
        <w:rPr>
          <w:rFonts w:ascii="Calibri" w:hAnsi="Calibri" w:cs="Calibri"/>
          <w:sz w:val="22"/>
          <w:szCs w:val="22"/>
        </w:rPr>
        <w:t>n</w:t>
      </w:r>
      <w:r w:rsidR="008E5F7F" w:rsidRPr="008E5F7F">
        <w:rPr>
          <w:rFonts w:ascii="Calibri" w:hAnsi="Calibri" w:cs="Calibri"/>
          <w:sz w:val="22"/>
          <w:szCs w:val="22"/>
        </w:rPr>
        <w:t xml:space="preserve"> meerwaarde in </w:t>
      </w:r>
      <w:r w:rsidR="008E5F7F" w:rsidRPr="00D916A6">
        <w:rPr>
          <w:rFonts w:ascii="Calibri" w:hAnsi="Calibri" w:cs="Calibri"/>
          <w:b/>
          <w:bCs/>
          <w:sz w:val="22"/>
          <w:szCs w:val="22"/>
        </w:rPr>
        <w:t>maatwerk</w:t>
      </w:r>
      <w:r w:rsidR="008E5F7F" w:rsidRPr="008E5F7F">
        <w:rPr>
          <w:rFonts w:ascii="Calibri" w:hAnsi="Calibri" w:cs="Calibri"/>
          <w:sz w:val="22"/>
          <w:szCs w:val="22"/>
        </w:rPr>
        <w:t xml:space="preserve"> waarbij naar de eigenschappen, vaardigheden en kansen van elk individu </w:t>
      </w:r>
      <w:r w:rsidR="008E5F7F" w:rsidRPr="008E5F7F">
        <w:rPr>
          <w:rFonts w:ascii="Calibri" w:hAnsi="Calibri" w:cs="Calibri"/>
          <w:sz w:val="22"/>
          <w:szCs w:val="22"/>
        </w:rPr>
        <w:lastRenderedPageBreak/>
        <w:t>wordt gekeken, in plaats van een getal of percentage als doel te stellen.</w:t>
      </w:r>
      <w:r w:rsidR="00B86DED">
        <w:rPr>
          <w:rFonts w:ascii="Calibri" w:hAnsi="Calibri" w:cs="Calibri"/>
          <w:sz w:val="22"/>
          <w:szCs w:val="22"/>
        </w:rPr>
        <w:t xml:space="preserve"> Bovendien moeten er voor een soepele uitstroom </w:t>
      </w:r>
      <w:r w:rsidR="00B86DED" w:rsidRPr="00455DC7">
        <w:rPr>
          <w:rFonts w:ascii="Calibri" w:hAnsi="Calibri" w:cs="Calibri"/>
          <w:b/>
          <w:bCs/>
          <w:sz w:val="22"/>
          <w:szCs w:val="22"/>
        </w:rPr>
        <w:t xml:space="preserve">voldoende </w:t>
      </w:r>
      <w:r>
        <w:rPr>
          <w:rFonts w:ascii="Calibri" w:hAnsi="Calibri" w:cs="Calibri"/>
          <w:b/>
          <w:bCs/>
          <w:sz w:val="22"/>
          <w:szCs w:val="22"/>
        </w:rPr>
        <w:t xml:space="preserve">betaalbare </w:t>
      </w:r>
      <w:r w:rsidR="00B86DED" w:rsidRPr="00455DC7">
        <w:rPr>
          <w:rFonts w:ascii="Calibri" w:hAnsi="Calibri" w:cs="Calibri"/>
          <w:b/>
          <w:bCs/>
          <w:sz w:val="22"/>
          <w:szCs w:val="22"/>
        </w:rPr>
        <w:t>woningen beschikbaar</w:t>
      </w:r>
      <w:r w:rsidR="00B86DED">
        <w:rPr>
          <w:rFonts w:ascii="Calibri" w:hAnsi="Calibri" w:cs="Calibri"/>
          <w:sz w:val="22"/>
          <w:szCs w:val="22"/>
        </w:rPr>
        <w:t xml:space="preserve"> zijn – een punt van zorg voor de adviesraden gezien de beperkte hoeveelheid </w:t>
      </w:r>
      <w:r>
        <w:rPr>
          <w:rFonts w:ascii="Calibri" w:hAnsi="Calibri" w:cs="Calibri"/>
          <w:sz w:val="22"/>
          <w:szCs w:val="22"/>
        </w:rPr>
        <w:t>beschikbare en betaalbare</w:t>
      </w:r>
      <w:r w:rsidR="00B86DED">
        <w:rPr>
          <w:rFonts w:ascii="Calibri" w:hAnsi="Calibri" w:cs="Calibri"/>
          <w:sz w:val="22"/>
          <w:szCs w:val="22"/>
        </w:rPr>
        <w:t xml:space="preserve"> woningen in alle gemeenten. </w:t>
      </w:r>
    </w:p>
    <w:p w:rsidR="008E5F7F" w:rsidRDefault="008E5F7F" w:rsidP="00347A1C">
      <w:pPr>
        <w:rPr>
          <w:rFonts w:ascii="Calibri" w:hAnsi="Calibri" w:cs="Calibri"/>
          <w:sz w:val="22"/>
          <w:szCs w:val="22"/>
        </w:rPr>
      </w:pPr>
    </w:p>
    <w:p w:rsidR="00347A1C" w:rsidRPr="002C33F6" w:rsidRDefault="00347A1C" w:rsidP="00347A1C">
      <w:pPr>
        <w:rPr>
          <w:rFonts w:ascii="Calibri" w:hAnsi="Calibri" w:cs="Calibri"/>
          <w:sz w:val="22"/>
          <w:szCs w:val="22"/>
        </w:rPr>
      </w:pPr>
      <w:r w:rsidRPr="002C33F6">
        <w:rPr>
          <w:rFonts w:ascii="Calibri" w:hAnsi="Calibri" w:cs="Calibri"/>
          <w:sz w:val="22"/>
          <w:szCs w:val="22"/>
        </w:rPr>
        <w:t xml:space="preserve">Het eerste hoofddoel van het Regionaal </w:t>
      </w:r>
      <w:r w:rsidR="0036033B">
        <w:rPr>
          <w:rFonts w:ascii="Calibri" w:hAnsi="Calibri" w:cs="Calibri"/>
          <w:sz w:val="22"/>
          <w:szCs w:val="22"/>
        </w:rPr>
        <w:t>k</w:t>
      </w:r>
      <w:r w:rsidRPr="002C33F6">
        <w:rPr>
          <w:rFonts w:ascii="Calibri" w:hAnsi="Calibri" w:cs="Calibri"/>
          <w:sz w:val="22"/>
          <w:szCs w:val="22"/>
        </w:rPr>
        <w:t>ader is ‘versterking draagkracht en draagvlak wijken’,</w:t>
      </w:r>
      <w:r w:rsidR="00455DC7">
        <w:rPr>
          <w:rFonts w:ascii="Calibri" w:hAnsi="Calibri" w:cs="Calibri"/>
          <w:sz w:val="22"/>
          <w:szCs w:val="22"/>
        </w:rPr>
        <w:t xml:space="preserve"> </w:t>
      </w:r>
      <w:r w:rsidRPr="002C33F6">
        <w:rPr>
          <w:rFonts w:ascii="Calibri" w:hAnsi="Calibri" w:cs="Calibri"/>
          <w:sz w:val="22"/>
          <w:szCs w:val="22"/>
        </w:rPr>
        <w:t xml:space="preserve">terwijl de eerste kernwaarde is ‘een mensgerichte aanpak’. In de ogen van de </w:t>
      </w:r>
      <w:r w:rsidR="00A3181A">
        <w:rPr>
          <w:rFonts w:ascii="Calibri" w:hAnsi="Calibri" w:cs="Calibri"/>
          <w:sz w:val="22"/>
          <w:szCs w:val="22"/>
        </w:rPr>
        <w:t>adviesraden</w:t>
      </w:r>
      <w:r w:rsidRPr="002C33F6">
        <w:rPr>
          <w:rFonts w:ascii="Calibri" w:hAnsi="Calibri" w:cs="Calibri"/>
          <w:sz w:val="22"/>
          <w:szCs w:val="22"/>
        </w:rPr>
        <w:t xml:space="preserve"> is een logisch hoofddoel bij de eerste kernwaarde om </w:t>
      </w:r>
      <w:r w:rsidRPr="002C33F6">
        <w:rPr>
          <w:rFonts w:ascii="Calibri" w:hAnsi="Calibri" w:cs="Calibri"/>
          <w:b/>
          <w:bCs/>
          <w:sz w:val="22"/>
          <w:szCs w:val="22"/>
        </w:rPr>
        <w:t>eerst de ondersteuning op orde</w:t>
      </w:r>
      <w:r w:rsidRPr="002C33F6">
        <w:rPr>
          <w:rFonts w:ascii="Calibri" w:hAnsi="Calibri" w:cs="Calibri"/>
          <w:sz w:val="22"/>
          <w:szCs w:val="22"/>
        </w:rPr>
        <w:t xml:space="preserve"> te hebben. Dat betekent dat </w:t>
      </w:r>
      <w:r w:rsidRPr="002C33F6">
        <w:rPr>
          <w:rFonts w:ascii="Calibri" w:hAnsi="Calibri" w:cs="Calibri"/>
          <w:b/>
          <w:bCs/>
          <w:sz w:val="22"/>
          <w:szCs w:val="22"/>
        </w:rPr>
        <w:t>de aanpak begint bij de cliënt</w:t>
      </w:r>
      <w:r w:rsidRPr="002C33F6">
        <w:rPr>
          <w:rFonts w:ascii="Calibri" w:hAnsi="Calibri" w:cs="Calibri"/>
          <w:sz w:val="22"/>
          <w:szCs w:val="22"/>
        </w:rPr>
        <w:t xml:space="preserve">, wat hij of zij nodig heeft, welke producten daarbij horen (ondersteuningsarrangement) en hoe de aanbieder de juiste zorg kan bieden. Pas als dit op orde is, kan gekeken worden naar wat de wijk nodig heeft. </w:t>
      </w:r>
      <w:r w:rsidR="00D916A6">
        <w:rPr>
          <w:rFonts w:ascii="Calibri" w:hAnsi="Calibri" w:cs="Calibri"/>
          <w:sz w:val="22"/>
          <w:szCs w:val="22"/>
        </w:rPr>
        <w:t xml:space="preserve">Daarbij gaat het niet alleen om draagkracht per wijk, maar ook om </w:t>
      </w:r>
      <w:r w:rsidR="00D916A6" w:rsidRPr="00D916A6">
        <w:rPr>
          <w:rFonts w:ascii="Calibri" w:hAnsi="Calibri" w:cs="Calibri"/>
          <w:b/>
          <w:bCs/>
          <w:sz w:val="22"/>
          <w:szCs w:val="22"/>
        </w:rPr>
        <w:t>draagkracht per gemeente</w:t>
      </w:r>
      <w:r w:rsidR="00D916A6">
        <w:rPr>
          <w:rFonts w:ascii="Calibri" w:hAnsi="Calibri" w:cs="Calibri"/>
          <w:sz w:val="22"/>
          <w:szCs w:val="22"/>
        </w:rPr>
        <w:t>.</w:t>
      </w:r>
    </w:p>
    <w:p w:rsidR="00347A1C" w:rsidRPr="002C33F6" w:rsidRDefault="00347A1C" w:rsidP="00347A1C">
      <w:pPr>
        <w:rPr>
          <w:rFonts w:ascii="Calibri" w:hAnsi="Calibri" w:cs="Calibri"/>
          <w:sz w:val="22"/>
          <w:szCs w:val="22"/>
        </w:rPr>
      </w:pPr>
    </w:p>
    <w:p w:rsidR="00347A1C" w:rsidRDefault="001B02E2" w:rsidP="00347A1C">
      <w:pPr>
        <w:rPr>
          <w:rFonts w:ascii="Calibri" w:hAnsi="Calibri" w:cs="Calibri"/>
          <w:sz w:val="22"/>
          <w:szCs w:val="22"/>
        </w:rPr>
      </w:pPr>
      <w:r>
        <w:rPr>
          <w:rFonts w:ascii="Calibri" w:hAnsi="Calibri" w:cs="Calibri"/>
          <w:sz w:val="22"/>
          <w:szCs w:val="22"/>
        </w:rPr>
        <w:t>De adviesraden</w:t>
      </w:r>
      <w:r w:rsidRPr="002C33F6">
        <w:rPr>
          <w:rFonts w:ascii="Calibri" w:hAnsi="Calibri" w:cs="Calibri"/>
          <w:sz w:val="22"/>
          <w:szCs w:val="22"/>
        </w:rPr>
        <w:t xml:space="preserve"> willen </w:t>
      </w:r>
      <w:r w:rsidR="00455DC7">
        <w:rPr>
          <w:rFonts w:ascii="Calibri" w:hAnsi="Calibri" w:cs="Calibri"/>
          <w:sz w:val="22"/>
          <w:szCs w:val="22"/>
        </w:rPr>
        <w:t>bovendien</w:t>
      </w:r>
      <w:r w:rsidRPr="002C33F6">
        <w:rPr>
          <w:rFonts w:ascii="Calibri" w:hAnsi="Calibri" w:cs="Calibri"/>
          <w:sz w:val="22"/>
          <w:szCs w:val="22"/>
        </w:rPr>
        <w:t xml:space="preserve"> de nadruk leggen op het belang van </w:t>
      </w:r>
      <w:r w:rsidRPr="002C33F6">
        <w:rPr>
          <w:rFonts w:ascii="Calibri" w:hAnsi="Calibri" w:cs="Calibri"/>
          <w:b/>
          <w:bCs/>
          <w:sz w:val="22"/>
          <w:szCs w:val="22"/>
        </w:rPr>
        <w:t>duidelijke en eenduidige communicatie</w:t>
      </w:r>
      <w:r w:rsidRPr="002C33F6">
        <w:rPr>
          <w:rFonts w:ascii="Calibri" w:hAnsi="Calibri" w:cs="Calibri"/>
          <w:sz w:val="22"/>
          <w:szCs w:val="22"/>
        </w:rPr>
        <w:t xml:space="preserve">. Niet alleen in de </w:t>
      </w:r>
      <w:r w:rsidRPr="002C33F6">
        <w:rPr>
          <w:rFonts w:ascii="Calibri" w:hAnsi="Calibri" w:cs="Calibri"/>
          <w:b/>
          <w:bCs/>
          <w:sz w:val="22"/>
          <w:szCs w:val="22"/>
        </w:rPr>
        <w:t>uitleg van terminologie</w:t>
      </w:r>
      <w:r w:rsidRPr="002C33F6">
        <w:rPr>
          <w:rFonts w:ascii="Calibri" w:hAnsi="Calibri" w:cs="Calibri"/>
          <w:sz w:val="22"/>
          <w:szCs w:val="22"/>
        </w:rPr>
        <w:t xml:space="preserve"> in de stukken, maar ook de </w:t>
      </w:r>
      <w:r w:rsidRPr="002C33F6">
        <w:rPr>
          <w:rFonts w:ascii="Calibri" w:hAnsi="Calibri" w:cs="Calibri"/>
          <w:b/>
          <w:bCs/>
          <w:sz w:val="22"/>
          <w:szCs w:val="22"/>
        </w:rPr>
        <w:t>communicatie naar alle betrokken partijen</w:t>
      </w:r>
      <w:r w:rsidR="00D916A6">
        <w:rPr>
          <w:rFonts w:ascii="Calibri" w:hAnsi="Calibri" w:cs="Calibri"/>
          <w:sz w:val="22"/>
          <w:szCs w:val="22"/>
        </w:rPr>
        <w:t>, vooral ook alle inwoners</w:t>
      </w:r>
      <w:r w:rsidRPr="002C33F6">
        <w:rPr>
          <w:rFonts w:ascii="Calibri" w:hAnsi="Calibri" w:cs="Calibri"/>
          <w:sz w:val="22"/>
          <w:szCs w:val="22"/>
        </w:rPr>
        <w:t xml:space="preserve">. Het is wenselijk </w:t>
      </w:r>
      <w:r w:rsidR="00455DC7">
        <w:rPr>
          <w:rFonts w:ascii="Calibri" w:hAnsi="Calibri" w:cs="Calibri"/>
          <w:sz w:val="22"/>
          <w:szCs w:val="22"/>
        </w:rPr>
        <w:t>dat</w:t>
      </w:r>
      <w:r w:rsidRPr="002C33F6">
        <w:rPr>
          <w:rFonts w:ascii="Calibri" w:hAnsi="Calibri" w:cs="Calibri"/>
          <w:sz w:val="22"/>
          <w:szCs w:val="22"/>
        </w:rPr>
        <w:t xml:space="preserve"> alle gemeenten daarin één lijn aanhouden. </w:t>
      </w:r>
      <w:r>
        <w:rPr>
          <w:rFonts w:ascii="Calibri" w:hAnsi="Calibri" w:cs="Calibri"/>
          <w:sz w:val="22"/>
          <w:szCs w:val="22"/>
        </w:rPr>
        <w:t>Zo worden d</w:t>
      </w:r>
      <w:r w:rsidR="00347A1C" w:rsidRPr="002C33F6">
        <w:rPr>
          <w:rFonts w:ascii="Calibri" w:hAnsi="Calibri" w:cs="Calibri"/>
          <w:sz w:val="22"/>
          <w:szCs w:val="22"/>
        </w:rPr>
        <w:t xml:space="preserve">e ondersteuningsarrangementen in de visie niet met naam genoemd. Toch </w:t>
      </w:r>
      <w:r w:rsidR="00455DC7">
        <w:rPr>
          <w:rFonts w:ascii="Calibri" w:hAnsi="Calibri" w:cs="Calibri"/>
          <w:sz w:val="22"/>
          <w:szCs w:val="22"/>
        </w:rPr>
        <w:t>zijn de adviesraden</w:t>
      </w:r>
      <w:r w:rsidR="00347A1C" w:rsidRPr="002C33F6">
        <w:rPr>
          <w:rFonts w:ascii="Calibri" w:hAnsi="Calibri" w:cs="Calibri"/>
          <w:sz w:val="22"/>
          <w:szCs w:val="22"/>
        </w:rPr>
        <w:t xml:space="preserve"> van mening dat het van belang is dat de </w:t>
      </w:r>
      <w:proofErr w:type="spellStart"/>
      <w:r w:rsidR="00347A1C" w:rsidRPr="002C33F6">
        <w:rPr>
          <w:rFonts w:ascii="Calibri" w:hAnsi="Calibri" w:cs="Calibri"/>
          <w:sz w:val="22"/>
          <w:szCs w:val="22"/>
        </w:rPr>
        <w:t>Flevolandse</w:t>
      </w:r>
      <w:proofErr w:type="spellEnd"/>
      <w:r w:rsidR="00347A1C" w:rsidRPr="002C33F6">
        <w:rPr>
          <w:rFonts w:ascii="Calibri" w:hAnsi="Calibri" w:cs="Calibri"/>
          <w:sz w:val="22"/>
          <w:szCs w:val="22"/>
        </w:rPr>
        <w:t xml:space="preserve"> gemeenten overeenstemming bereiken over de zorgproducten en het aanbod. Uiteraard hoort bij het bepalen van de definities ook de </w:t>
      </w:r>
      <w:r w:rsidR="00347A1C" w:rsidRPr="002C33F6">
        <w:rPr>
          <w:rFonts w:ascii="Calibri" w:hAnsi="Calibri" w:cs="Calibri"/>
          <w:b/>
          <w:bCs/>
          <w:sz w:val="22"/>
          <w:szCs w:val="22"/>
        </w:rPr>
        <w:t>mening van de cliënten</w:t>
      </w:r>
      <w:r w:rsidR="00347A1C" w:rsidRPr="002C33F6">
        <w:rPr>
          <w:rFonts w:ascii="Calibri" w:hAnsi="Calibri" w:cs="Calibri"/>
          <w:sz w:val="22"/>
          <w:szCs w:val="22"/>
        </w:rPr>
        <w:t xml:space="preserve"> een plek te krijgen. </w:t>
      </w:r>
    </w:p>
    <w:p w:rsidR="00347A1C" w:rsidRPr="002C33F6" w:rsidRDefault="00347A1C" w:rsidP="00347A1C">
      <w:pPr>
        <w:rPr>
          <w:rFonts w:ascii="Calibri" w:hAnsi="Calibri" w:cs="Calibri"/>
          <w:sz w:val="22"/>
          <w:szCs w:val="22"/>
        </w:rPr>
      </w:pPr>
    </w:p>
    <w:p w:rsidR="00347A1C" w:rsidRPr="002C33F6" w:rsidRDefault="00347A1C" w:rsidP="00347A1C">
      <w:pPr>
        <w:rPr>
          <w:rFonts w:ascii="Calibri" w:hAnsi="Calibri" w:cs="Calibri"/>
          <w:sz w:val="22"/>
          <w:szCs w:val="22"/>
          <w:u w:val="single"/>
        </w:rPr>
      </w:pPr>
      <w:r w:rsidRPr="002C33F6">
        <w:rPr>
          <w:rFonts w:ascii="Calibri" w:hAnsi="Calibri" w:cs="Calibri"/>
          <w:sz w:val="22"/>
          <w:szCs w:val="22"/>
          <w:u w:val="single"/>
        </w:rPr>
        <w:t>Is de basis op orde?</w:t>
      </w:r>
    </w:p>
    <w:p w:rsidR="009A4DE5" w:rsidRDefault="00347A1C" w:rsidP="00D4649C">
      <w:pPr>
        <w:rPr>
          <w:rFonts w:ascii="Calibri" w:hAnsi="Calibri" w:cs="Calibri"/>
          <w:sz w:val="22"/>
          <w:szCs w:val="22"/>
        </w:rPr>
      </w:pPr>
      <w:r w:rsidRPr="002C33F6">
        <w:rPr>
          <w:rFonts w:ascii="Calibri" w:hAnsi="Calibri" w:cs="Calibri"/>
          <w:sz w:val="22"/>
          <w:szCs w:val="22"/>
        </w:rPr>
        <w:t xml:space="preserve">De gemeenten moeten afspraken maken over een </w:t>
      </w:r>
      <w:r w:rsidRPr="002C33F6">
        <w:rPr>
          <w:rFonts w:ascii="Calibri" w:hAnsi="Calibri" w:cs="Calibri"/>
          <w:b/>
          <w:bCs/>
          <w:sz w:val="22"/>
          <w:szCs w:val="22"/>
        </w:rPr>
        <w:t>eenduidig proces</w:t>
      </w:r>
      <w:r w:rsidRPr="002C33F6">
        <w:rPr>
          <w:rFonts w:ascii="Calibri" w:hAnsi="Calibri" w:cs="Calibri"/>
          <w:sz w:val="22"/>
          <w:szCs w:val="22"/>
        </w:rPr>
        <w:t xml:space="preserve"> (start bij de cliënt) en dit kan vervolgens lokaal ingevuld worden. Punten van aandacht zijn: mobiliteit van cliënten tussen de gemeenten, financiële afspraken, taakverdeling tussen regionaal en lokaal (bijvoorbeeld intramurale voorzieningen) en eindverantwoordelijkheid met betrekking tot cliënten. </w:t>
      </w:r>
    </w:p>
    <w:p w:rsidR="009A4DE5" w:rsidRDefault="009A4DE5" w:rsidP="00D4649C">
      <w:pPr>
        <w:rPr>
          <w:rFonts w:ascii="Calibri" w:hAnsi="Calibri" w:cs="Calibri"/>
          <w:sz w:val="22"/>
          <w:szCs w:val="22"/>
        </w:rPr>
      </w:pPr>
    </w:p>
    <w:p w:rsidR="009A4DE5" w:rsidRDefault="00D916A6" w:rsidP="00D4649C">
      <w:pPr>
        <w:rPr>
          <w:rFonts w:ascii="Calibri" w:hAnsi="Calibri" w:cs="Calibri"/>
          <w:sz w:val="22"/>
          <w:szCs w:val="22"/>
        </w:rPr>
      </w:pPr>
      <w:r>
        <w:rPr>
          <w:rFonts w:ascii="Calibri" w:hAnsi="Calibri" w:cs="Calibri"/>
          <w:sz w:val="22"/>
          <w:szCs w:val="22"/>
        </w:rPr>
        <w:t xml:space="preserve">De adviesraden </w:t>
      </w:r>
      <w:r w:rsidR="00D4649C" w:rsidRPr="002C33F6">
        <w:rPr>
          <w:rFonts w:ascii="Calibri" w:hAnsi="Calibri" w:cs="Calibri"/>
          <w:sz w:val="22"/>
          <w:szCs w:val="22"/>
        </w:rPr>
        <w:t xml:space="preserve">maken </w:t>
      </w:r>
      <w:r>
        <w:rPr>
          <w:rFonts w:ascii="Calibri" w:hAnsi="Calibri" w:cs="Calibri"/>
          <w:sz w:val="22"/>
          <w:szCs w:val="22"/>
        </w:rPr>
        <w:t>zich</w:t>
      </w:r>
      <w:r w:rsidR="00D4649C" w:rsidRPr="002C33F6">
        <w:rPr>
          <w:rFonts w:ascii="Calibri" w:hAnsi="Calibri" w:cs="Calibri"/>
          <w:sz w:val="22"/>
          <w:szCs w:val="22"/>
        </w:rPr>
        <w:t xml:space="preserve"> zorgen om </w:t>
      </w:r>
      <w:r w:rsidR="00D4649C" w:rsidRPr="002C33F6">
        <w:rPr>
          <w:rFonts w:ascii="Calibri" w:hAnsi="Calibri" w:cs="Calibri"/>
          <w:b/>
          <w:bCs/>
          <w:sz w:val="22"/>
          <w:szCs w:val="22"/>
        </w:rPr>
        <w:t>het benodigde personeel en dan met name het vereiste/benodigde specialisme</w:t>
      </w:r>
      <w:r w:rsidR="00D4649C" w:rsidRPr="002C33F6">
        <w:rPr>
          <w:rFonts w:ascii="Calibri" w:hAnsi="Calibri" w:cs="Calibri"/>
          <w:sz w:val="22"/>
          <w:szCs w:val="22"/>
        </w:rPr>
        <w:t xml:space="preserve">. De inzet van ervaringsdeskundigen, vrijwilligers en/of maatjes behoeft een concretere en doordachte invulling en mag </w:t>
      </w:r>
      <w:r>
        <w:rPr>
          <w:rFonts w:ascii="Calibri" w:hAnsi="Calibri" w:cs="Calibri"/>
          <w:sz w:val="22"/>
          <w:szCs w:val="22"/>
        </w:rPr>
        <w:t>g</w:t>
      </w:r>
      <w:r w:rsidR="00D4649C" w:rsidRPr="002C33F6">
        <w:rPr>
          <w:rFonts w:ascii="Calibri" w:hAnsi="Calibri" w:cs="Calibri"/>
          <w:sz w:val="22"/>
          <w:szCs w:val="22"/>
        </w:rPr>
        <w:t xml:space="preserve">een </w:t>
      </w:r>
      <w:r>
        <w:rPr>
          <w:rFonts w:ascii="Calibri" w:hAnsi="Calibri" w:cs="Calibri"/>
          <w:sz w:val="22"/>
          <w:szCs w:val="22"/>
        </w:rPr>
        <w:t>vervanging</w:t>
      </w:r>
      <w:r w:rsidR="00D4649C" w:rsidRPr="002C33F6">
        <w:rPr>
          <w:rFonts w:ascii="Calibri" w:hAnsi="Calibri" w:cs="Calibri"/>
          <w:sz w:val="22"/>
          <w:szCs w:val="22"/>
        </w:rPr>
        <w:t xml:space="preserve"> zijn </w:t>
      </w:r>
      <w:r>
        <w:rPr>
          <w:rFonts w:ascii="Calibri" w:hAnsi="Calibri" w:cs="Calibri"/>
          <w:sz w:val="22"/>
          <w:szCs w:val="22"/>
        </w:rPr>
        <w:t>voor</w:t>
      </w:r>
      <w:r w:rsidR="00D4649C" w:rsidRPr="002C33F6">
        <w:rPr>
          <w:rFonts w:ascii="Calibri" w:hAnsi="Calibri" w:cs="Calibri"/>
          <w:sz w:val="22"/>
          <w:szCs w:val="22"/>
        </w:rPr>
        <w:t xml:space="preserve"> professionals.</w:t>
      </w:r>
      <w:r w:rsidRPr="00D916A6">
        <w:rPr>
          <w:rFonts w:ascii="Calibri" w:hAnsi="Calibri" w:cs="Calibri"/>
          <w:sz w:val="22"/>
          <w:szCs w:val="22"/>
        </w:rPr>
        <w:t xml:space="preserve"> </w:t>
      </w:r>
      <w:r w:rsidRPr="005B4413">
        <w:rPr>
          <w:rFonts w:ascii="Calibri" w:hAnsi="Calibri" w:cs="Calibri"/>
          <w:sz w:val="22"/>
          <w:szCs w:val="22"/>
        </w:rPr>
        <w:t xml:space="preserve">Er komt </w:t>
      </w:r>
      <w:r>
        <w:rPr>
          <w:rFonts w:ascii="Calibri" w:hAnsi="Calibri" w:cs="Calibri"/>
          <w:sz w:val="22"/>
          <w:szCs w:val="22"/>
        </w:rPr>
        <w:t xml:space="preserve">in deze visie </w:t>
      </w:r>
      <w:r w:rsidRPr="005B4413">
        <w:rPr>
          <w:rFonts w:ascii="Calibri" w:hAnsi="Calibri" w:cs="Calibri"/>
          <w:sz w:val="22"/>
          <w:szCs w:val="22"/>
        </w:rPr>
        <w:t xml:space="preserve">nog meer verantwoording te liggen bij de wijkteams, </w:t>
      </w:r>
      <w:r>
        <w:rPr>
          <w:rFonts w:ascii="Calibri" w:hAnsi="Calibri" w:cs="Calibri"/>
          <w:sz w:val="22"/>
          <w:szCs w:val="22"/>
        </w:rPr>
        <w:t>die hiervoor capaciteit en expertise moeten hebben</w:t>
      </w:r>
      <w:r w:rsidRPr="005B4413">
        <w:rPr>
          <w:rFonts w:ascii="Calibri" w:hAnsi="Calibri" w:cs="Calibri"/>
          <w:sz w:val="22"/>
          <w:szCs w:val="22"/>
        </w:rPr>
        <w:t>.</w:t>
      </w:r>
      <w:r w:rsidR="00EE213D">
        <w:rPr>
          <w:rFonts w:ascii="Calibri" w:hAnsi="Calibri" w:cs="Calibri"/>
          <w:sz w:val="22"/>
          <w:szCs w:val="22"/>
        </w:rPr>
        <w:t xml:space="preserve"> </w:t>
      </w:r>
      <w:r w:rsidR="004E1C1D">
        <w:rPr>
          <w:rFonts w:ascii="Calibri" w:hAnsi="Calibri" w:cs="Calibri"/>
          <w:sz w:val="22"/>
          <w:szCs w:val="22"/>
        </w:rPr>
        <w:t>Ook</w:t>
      </w:r>
      <w:r w:rsidR="004E1C1D" w:rsidRPr="002C33F6">
        <w:rPr>
          <w:rFonts w:ascii="Calibri" w:hAnsi="Calibri" w:cs="Calibri"/>
          <w:sz w:val="22"/>
          <w:szCs w:val="22"/>
        </w:rPr>
        <w:t xml:space="preserve"> de beschikbaarheid van ambulante begeleiding naast de beschikbaarheid van beschermd wonen en regionale voorzieningen</w:t>
      </w:r>
      <w:r w:rsidR="004E1C1D">
        <w:rPr>
          <w:rFonts w:ascii="Calibri" w:hAnsi="Calibri" w:cs="Calibri"/>
          <w:sz w:val="22"/>
          <w:szCs w:val="22"/>
        </w:rPr>
        <w:t xml:space="preserve"> moet nu al worden geborgd.</w:t>
      </w:r>
    </w:p>
    <w:p w:rsidR="004F6AEF" w:rsidRDefault="004F6AEF" w:rsidP="00D4649C">
      <w:pPr>
        <w:rPr>
          <w:rFonts w:ascii="Calibri" w:hAnsi="Calibri" w:cs="Calibri"/>
          <w:sz w:val="22"/>
          <w:szCs w:val="22"/>
        </w:rPr>
      </w:pPr>
    </w:p>
    <w:p w:rsidR="004F6AEF" w:rsidRDefault="004F6AEF" w:rsidP="00D4649C">
      <w:pPr>
        <w:rPr>
          <w:rFonts w:ascii="Calibri" w:hAnsi="Calibri" w:cs="Calibri"/>
          <w:sz w:val="22"/>
          <w:szCs w:val="22"/>
        </w:rPr>
      </w:pPr>
      <w:r>
        <w:rPr>
          <w:rFonts w:ascii="Calibri" w:hAnsi="Calibri" w:cs="Calibri"/>
          <w:sz w:val="22"/>
          <w:szCs w:val="22"/>
        </w:rPr>
        <w:t xml:space="preserve">Een ander punt van zorg is de </w:t>
      </w:r>
      <w:r w:rsidRPr="004F6AEF">
        <w:rPr>
          <w:rFonts w:ascii="Calibri" w:hAnsi="Calibri" w:cs="Calibri"/>
          <w:b/>
          <w:bCs/>
          <w:sz w:val="22"/>
          <w:szCs w:val="22"/>
        </w:rPr>
        <w:t>medezeggenschap bij zorgaanbieders</w:t>
      </w:r>
      <w:r>
        <w:rPr>
          <w:rFonts w:ascii="Calibri" w:hAnsi="Calibri" w:cs="Calibri"/>
          <w:sz w:val="22"/>
          <w:szCs w:val="22"/>
        </w:rPr>
        <w:t xml:space="preserve">. Hoewel op papier de participatie van zorggebruikers goed geregeld is, zien de adviesraden een duidelijke en actieve rol voor de gemeentes om zorgaanbieders te stimuleren in de lokale medezeggenschap, door hen hierop te bevragen op het gebied van kwaliteit, financiën en dus ook participatie. Dit is niet nieuw, maar wordt met de komst van de nieuwe wet wel van groter belang. </w:t>
      </w:r>
    </w:p>
    <w:p w:rsidR="009A4DE5" w:rsidRDefault="009A4DE5" w:rsidP="00D4649C">
      <w:pPr>
        <w:rPr>
          <w:rFonts w:ascii="Calibri" w:hAnsi="Calibri" w:cs="Calibri"/>
          <w:sz w:val="22"/>
          <w:szCs w:val="22"/>
        </w:rPr>
      </w:pPr>
    </w:p>
    <w:p w:rsidR="00D916A6" w:rsidRPr="002C33F6" w:rsidRDefault="004E1C1D" w:rsidP="009A4DE5">
      <w:pPr>
        <w:rPr>
          <w:rFonts w:ascii="Calibri" w:hAnsi="Calibri" w:cs="Calibri"/>
          <w:sz w:val="22"/>
          <w:szCs w:val="22"/>
        </w:rPr>
      </w:pPr>
      <w:r>
        <w:rPr>
          <w:rFonts w:ascii="Calibri" w:hAnsi="Calibri" w:cs="Calibri"/>
          <w:sz w:val="22"/>
          <w:szCs w:val="22"/>
        </w:rPr>
        <w:lastRenderedPageBreak/>
        <w:t>Verder geldt ook</w:t>
      </w:r>
      <w:r w:rsidR="009A4DE5">
        <w:rPr>
          <w:rFonts w:ascii="Calibri" w:hAnsi="Calibri" w:cs="Calibri"/>
          <w:sz w:val="22"/>
          <w:szCs w:val="22"/>
        </w:rPr>
        <w:t xml:space="preserve"> voor budgetten dat er </w:t>
      </w:r>
      <w:r>
        <w:rPr>
          <w:rFonts w:ascii="Calibri" w:hAnsi="Calibri" w:cs="Calibri"/>
          <w:sz w:val="22"/>
          <w:szCs w:val="22"/>
        </w:rPr>
        <w:t xml:space="preserve">nu al </w:t>
      </w:r>
      <w:r w:rsidR="009A4DE5">
        <w:rPr>
          <w:rFonts w:ascii="Calibri" w:hAnsi="Calibri" w:cs="Calibri"/>
          <w:sz w:val="22"/>
          <w:szCs w:val="22"/>
        </w:rPr>
        <w:t>afspraken gemaakt moeten worden. De adviesraden</w:t>
      </w:r>
      <w:r w:rsidR="00D916A6" w:rsidRPr="002C33F6">
        <w:rPr>
          <w:rFonts w:ascii="Calibri" w:hAnsi="Calibri" w:cs="Calibri"/>
          <w:sz w:val="22"/>
          <w:szCs w:val="22"/>
        </w:rPr>
        <w:t xml:space="preserve"> </w:t>
      </w:r>
      <w:r w:rsidR="009A4DE5">
        <w:rPr>
          <w:rFonts w:ascii="Calibri" w:hAnsi="Calibri" w:cs="Calibri"/>
          <w:sz w:val="22"/>
          <w:szCs w:val="22"/>
        </w:rPr>
        <w:t>vinden</w:t>
      </w:r>
      <w:r w:rsidR="00D916A6" w:rsidRPr="002C33F6">
        <w:rPr>
          <w:rFonts w:ascii="Calibri" w:hAnsi="Calibri" w:cs="Calibri"/>
          <w:sz w:val="22"/>
          <w:szCs w:val="22"/>
        </w:rPr>
        <w:t xml:space="preserve"> het wenselijk om de </w:t>
      </w:r>
      <w:r w:rsidR="00D916A6" w:rsidRPr="002C33F6">
        <w:rPr>
          <w:rFonts w:ascii="Calibri" w:hAnsi="Calibri" w:cs="Calibri"/>
          <w:b/>
          <w:bCs/>
          <w:sz w:val="22"/>
          <w:szCs w:val="22"/>
        </w:rPr>
        <w:t>budgetten te oormerken om daarmee te borgen dat gelden ook daadwerkelijk daar ingezet worden waar ze voor bedoeld zijn</w:t>
      </w:r>
      <w:r w:rsidR="00D916A6" w:rsidRPr="002C33F6">
        <w:rPr>
          <w:rFonts w:ascii="Calibri" w:hAnsi="Calibri" w:cs="Calibri"/>
          <w:sz w:val="22"/>
          <w:szCs w:val="22"/>
        </w:rPr>
        <w:t>.</w:t>
      </w:r>
    </w:p>
    <w:p w:rsidR="00D916A6" w:rsidRPr="002C33F6" w:rsidRDefault="00D916A6" w:rsidP="00347A1C">
      <w:pPr>
        <w:rPr>
          <w:rFonts w:ascii="Calibri" w:hAnsi="Calibri" w:cs="Calibri"/>
          <w:sz w:val="22"/>
          <w:szCs w:val="22"/>
        </w:rPr>
      </w:pPr>
    </w:p>
    <w:p w:rsidR="00F70F19" w:rsidRDefault="00F70F19" w:rsidP="001B02E2">
      <w:pPr>
        <w:rPr>
          <w:rFonts w:ascii="Calibri" w:hAnsi="Calibri" w:cs="Calibri"/>
          <w:sz w:val="22"/>
          <w:szCs w:val="22"/>
        </w:rPr>
      </w:pPr>
      <w:r>
        <w:rPr>
          <w:rFonts w:ascii="Calibri" w:hAnsi="Calibri" w:cs="Calibri"/>
          <w:sz w:val="22"/>
          <w:szCs w:val="22"/>
        </w:rPr>
        <w:t xml:space="preserve">Als laatste </w:t>
      </w:r>
      <w:r w:rsidR="0036033B">
        <w:rPr>
          <w:rFonts w:ascii="Calibri" w:hAnsi="Calibri" w:cs="Calibri"/>
          <w:sz w:val="22"/>
          <w:szCs w:val="22"/>
        </w:rPr>
        <w:t>geven de adviesraden aan betrokken te willen zijn bij het Uitvoeringsprogramma van het Regionaal kader. Het kader zoals het er nu ligt is een visie, maar waar het om gaat is hoe de genoemde ambities ten uitvoer worden gebracht. Als voorzet op de verdere betrokkenheid bij het Uitvoeringsprogramma, geven de adviesraden in de bijlage enkele aandachtspunten die in elk geval opgenomen dienen te worden.</w:t>
      </w:r>
    </w:p>
    <w:p w:rsidR="001B02E2" w:rsidRDefault="001B02E2" w:rsidP="001B02E2">
      <w:pPr>
        <w:rPr>
          <w:rFonts w:ascii="Calibri" w:hAnsi="Calibri" w:cs="Calibri"/>
          <w:sz w:val="22"/>
          <w:szCs w:val="22"/>
        </w:rPr>
      </w:pPr>
    </w:p>
    <w:p w:rsidR="001B02E2" w:rsidRPr="002C33F6" w:rsidRDefault="001B02E2" w:rsidP="001B02E2">
      <w:pPr>
        <w:rPr>
          <w:rFonts w:ascii="Calibri" w:hAnsi="Calibri" w:cs="Calibri"/>
          <w:sz w:val="22"/>
          <w:szCs w:val="22"/>
          <w:u w:val="single"/>
        </w:rPr>
      </w:pPr>
      <w:r w:rsidRPr="002C33F6">
        <w:rPr>
          <w:rFonts w:ascii="Calibri" w:hAnsi="Calibri" w:cs="Calibri"/>
          <w:sz w:val="22"/>
          <w:szCs w:val="22"/>
          <w:u w:val="single"/>
        </w:rPr>
        <w:t xml:space="preserve">Wat </w:t>
      </w:r>
      <w:r>
        <w:rPr>
          <w:rFonts w:ascii="Calibri" w:hAnsi="Calibri" w:cs="Calibri"/>
          <w:sz w:val="22"/>
          <w:szCs w:val="22"/>
          <w:u w:val="single"/>
        </w:rPr>
        <w:t>geven de adviesraden</w:t>
      </w:r>
      <w:r w:rsidRPr="002C33F6">
        <w:rPr>
          <w:rFonts w:ascii="Calibri" w:hAnsi="Calibri" w:cs="Calibri"/>
          <w:sz w:val="22"/>
          <w:szCs w:val="22"/>
          <w:u w:val="single"/>
        </w:rPr>
        <w:t xml:space="preserve"> de gemeenten mee?</w:t>
      </w:r>
    </w:p>
    <w:p w:rsidR="001B02E2" w:rsidRPr="002C33F6" w:rsidRDefault="001B02E2" w:rsidP="001B02E2">
      <w:pPr>
        <w:rPr>
          <w:rFonts w:ascii="Calibri" w:hAnsi="Calibri" w:cs="Calibri"/>
          <w:sz w:val="22"/>
          <w:szCs w:val="22"/>
        </w:rPr>
      </w:pPr>
      <w:r w:rsidRPr="002C33F6">
        <w:rPr>
          <w:rFonts w:ascii="Calibri" w:hAnsi="Calibri" w:cs="Calibri"/>
          <w:sz w:val="22"/>
          <w:szCs w:val="22"/>
        </w:rPr>
        <w:t>Alles op een rij:</w:t>
      </w:r>
    </w:p>
    <w:p w:rsidR="001B02E2" w:rsidRPr="002C33F6" w:rsidRDefault="001B02E2" w:rsidP="001B02E2">
      <w:pPr>
        <w:numPr>
          <w:ilvl w:val="0"/>
          <w:numId w:val="4"/>
        </w:numPr>
        <w:rPr>
          <w:rFonts w:ascii="Calibri" w:hAnsi="Calibri" w:cs="Calibri"/>
          <w:sz w:val="22"/>
          <w:szCs w:val="22"/>
        </w:rPr>
      </w:pPr>
      <w:r w:rsidRPr="002C33F6">
        <w:rPr>
          <w:rFonts w:ascii="Calibri" w:hAnsi="Calibri" w:cs="Calibri"/>
          <w:sz w:val="22"/>
          <w:szCs w:val="22"/>
        </w:rPr>
        <w:t>Maak onderlinge afspraken over taakverdeling, financiën en verantwoordelijk</w:t>
      </w:r>
      <w:r w:rsidR="00CC0C46">
        <w:rPr>
          <w:rFonts w:ascii="Calibri" w:hAnsi="Calibri" w:cs="Calibri"/>
          <w:sz w:val="22"/>
          <w:szCs w:val="22"/>
        </w:rPr>
        <w:t>heid</w:t>
      </w:r>
      <w:r w:rsidRPr="002C33F6">
        <w:rPr>
          <w:rFonts w:ascii="Calibri" w:hAnsi="Calibri" w:cs="Calibri"/>
          <w:sz w:val="22"/>
          <w:szCs w:val="22"/>
        </w:rPr>
        <w:t xml:space="preserve"> en leg deze goed vast</w:t>
      </w:r>
    </w:p>
    <w:p w:rsidR="001B02E2" w:rsidRPr="002C33F6" w:rsidRDefault="001B02E2" w:rsidP="001B02E2">
      <w:pPr>
        <w:numPr>
          <w:ilvl w:val="0"/>
          <w:numId w:val="4"/>
        </w:numPr>
        <w:rPr>
          <w:rFonts w:ascii="Calibri" w:hAnsi="Calibri" w:cs="Calibri"/>
          <w:sz w:val="22"/>
          <w:szCs w:val="22"/>
        </w:rPr>
      </w:pPr>
      <w:r w:rsidRPr="002C33F6">
        <w:rPr>
          <w:rFonts w:ascii="Calibri" w:hAnsi="Calibri" w:cs="Calibri"/>
          <w:sz w:val="22"/>
          <w:szCs w:val="22"/>
        </w:rPr>
        <w:t>Zorg dat het proces bij alle gemeenten duidelijk en eenduidig is</w:t>
      </w:r>
    </w:p>
    <w:p w:rsidR="001B02E2" w:rsidRDefault="001B02E2" w:rsidP="001B02E2">
      <w:pPr>
        <w:numPr>
          <w:ilvl w:val="0"/>
          <w:numId w:val="4"/>
        </w:numPr>
        <w:rPr>
          <w:rFonts w:ascii="Calibri" w:hAnsi="Calibri" w:cs="Calibri"/>
          <w:sz w:val="22"/>
          <w:szCs w:val="22"/>
        </w:rPr>
      </w:pPr>
      <w:r w:rsidRPr="002C33F6">
        <w:rPr>
          <w:rFonts w:ascii="Calibri" w:hAnsi="Calibri" w:cs="Calibri"/>
          <w:sz w:val="22"/>
          <w:szCs w:val="22"/>
        </w:rPr>
        <w:t>Zorg dat in dit proces maatwerk centraal staat – de cliënt voorop</w:t>
      </w:r>
    </w:p>
    <w:p w:rsidR="009A4DE5" w:rsidRPr="002C33F6" w:rsidRDefault="009A4DE5" w:rsidP="001B02E2">
      <w:pPr>
        <w:numPr>
          <w:ilvl w:val="0"/>
          <w:numId w:val="4"/>
        </w:numPr>
        <w:rPr>
          <w:rFonts w:ascii="Calibri" w:hAnsi="Calibri" w:cs="Calibri"/>
          <w:sz w:val="22"/>
          <w:szCs w:val="22"/>
        </w:rPr>
      </w:pPr>
      <w:r>
        <w:rPr>
          <w:rFonts w:ascii="Calibri" w:hAnsi="Calibri" w:cs="Calibri"/>
          <w:sz w:val="22"/>
          <w:szCs w:val="22"/>
        </w:rPr>
        <w:t>Zorg dat de wijkteams ingesteld zijn op de komende veranderingen</w:t>
      </w:r>
    </w:p>
    <w:p w:rsidR="001B02E2" w:rsidRPr="002C33F6" w:rsidRDefault="001B02E2" w:rsidP="001B02E2">
      <w:pPr>
        <w:numPr>
          <w:ilvl w:val="0"/>
          <w:numId w:val="4"/>
        </w:numPr>
        <w:rPr>
          <w:rFonts w:ascii="Calibri" w:hAnsi="Calibri" w:cs="Calibri"/>
          <w:sz w:val="22"/>
          <w:szCs w:val="22"/>
        </w:rPr>
      </w:pPr>
      <w:r w:rsidRPr="002C33F6">
        <w:rPr>
          <w:rFonts w:ascii="Calibri" w:hAnsi="Calibri" w:cs="Calibri"/>
          <w:sz w:val="22"/>
          <w:szCs w:val="22"/>
        </w:rPr>
        <w:t>Neem een paragraaf over preventie op</w:t>
      </w:r>
    </w:p>
    <w:p w:rsidR="001B02E2" w:rsidRPr="002C33F6" w:rsidRDefault="001B02E2" w:rsidP="001B02E2">
      <w:pPr>
        <w:numPr>
          <w:ilvl w:val="0"/>
          <w:numId w:val="4"/>
        </w:numPr>
        <w:rPr>
          <w:rFonts w:ascii="Calibri" w:hAnsi="Calibri" w:cs="Calibri"/>
          <w:sz w:val="22"/>
          <w:szCs w:val="22"/>
        </w:rPr>
      </w:pPr>
      <w:r w:rsidRPr="002C33F6">
        <w:rPr>
          <w:rFonts w:ascii="Calibri" w:hAnsi="Calibri" w:cs="Calibri"/>
          <w:sz w:val="22"/>
          <w:szCs w:val="22"/>
        </w:rPr>
        <w:t>Zorg voor een centraal aanspreekpunt tijdens crises</w:t>
      </w:r>
    </w:p>
    <w:p w:rsidR="00347A1C" w:rsidRPr="002C33F6" w:rsidRDefault="00347A1C" w:rsidP="00347A1C">
      <w:pPr>
        <w:rPr>
          <w:rFonts w:ascii="Calibri" w:hAnsi="Calibri" w:cs="Calibri"/>
          <w:sz w:val="22"/>
          <w:szCs w:val="22"/>
        </w:rPr>
      </w:pPr>
    </w:p>
    <w:p w:rsidR="00347A1C" w:rsidRDefault="00347A1C" w:rsidP="00347A1C">
      <w:pPr>
        <w:rPr>
          <w:rFonts w:ascii="Calibri" w:hAnsi="Calibri" w:cs="Calibri"/>
          <w:sz w:val="22"/>
          <w:szCs w:val="22"/>
        </w:rPr>
      </w:pPr>
      <w:r w:rsidRPr="002C33F6">
        <w:rPr>
          <w:rFonts w:ascii="Calibri" w:hAnsi="Calibri" w:cs="Calibri"/>
          <w:sz w:val="22"/>
          <w:szCs w:val="22"/>
        </w:rPr>
        <w:t xml:space="preserve">Met deze aandachtspunten </w:t>
      </w:r>
      <w:r w:rsidR="00F70F19">
        <w:rPr>
          <w:rFonts w:ascii="Calibri" w:hAnsi="Calibri" w:cs="Calibri"/>
          <w:sz w:val="22"/>
          <w:szCs w:val="22"/>
        </w:rPr>
        <w:t xml:space="preserve">in dit advies </w:t>
      </w:r>
      <w:r w:rsidRPr="002C33F6">
        <w:rPr>
          <w:rFonts w:ascii="Calibri" w:hAnsi="Calibri" w:cs="Calibri"/>
          <w:sz w:val="22"/>
          <w:szCs w:val="22"/>
        </w:rPr>
        <w:t>wil</w:t>
      </w:r>
      <w:r w:rsidR="00F70F19">
        <w:rPr>
          <w:rFonts w:ascii="Calibri" w:hAnsi="Calibri" w:cs="Calibri"/>
          <w:sz w:val="22"/>
          <w:szCs w:val="22"/>
        </w:rPr>
        <w:t>len</w:t>
      </w:r>
      <w:r w:rsidRPr="002C33F6">
        <w:rPr>
          <w:rFonts w:ascii="Calibri" w:hAnsi="Calibri" w:cs="Calibri"/>
          <w:sz w:val="22"/>
          <w:szCs w:val="22"/>
        </w:rPr>
        <w:t xml:space="preserve"> </w:t>
      </w:r>
      <w:r w:rsidR="00F70F19">
        <w:rPr>
          <w:rFonts w:ascii="Calibri" w:hAnsi="Calibri" w:cs="Calibri"/>
          <w:sz w:val="22"/>
          <w:szCs w:val="22"/>
        </w:rPr>
        <w:t>de gezamenlijke adviesraden van Flevoland</w:t>
      </w:r>
      <w:r w:rsidRPr="002C33F6">
        <w:rPr>
          <w:rFonts w:ascii="Calibri" w:hAnsi="Calibri" w:cs="Calibri"/>
          <w:sz w:val="22"/>
          <w:szCs w:val="22"/>
        </w:rPr>
        <w:t xml:space="preserve"> een bijdrage leveren aan </w:t>
      </w:r>
      <w:r w:rsidR="00F70F19">
        <w:rPr>
          <w:rFonts w:ascii="Calibri" w:hAnsi="Calibri" w:cs="Calibri"/>
          <w:sz w:val="22"/>
          <w:szCs w:val="22"/>
        </w:rPr>
        <w:t xml:space="preserve">de totstandkoming van een werkbaar en toekomstbestendig Regionaal kader Zorglandschap </w:t>
      </w:r>
      <w:proofErr w:type="spellStart"/>
      <w:r w:rsidR="00F70F19">
        <w:rPr>
          <w:rFonts w:ascii="Calibri" w:hAnsi="Calibri" w:cs="Calibri"/>
          <w:sz w:val="22"/>
          <w:szCs w:val="22"/>
        </w:rPr>
        <w:t>Wmo</w:t>
      </w:r>
      <w:proofErr w:type="spellEnd"/>
      <w:r w:rsidR="00F70F19">
        <w:rPr>
          <w:rFonts w:ascii="Calibri" w:hAnsi="Calibri" w:cs="Calibri"/>
          <w:sz w:val="22"/>
          <w:szCs w:val="22"/>
        </w:rPr>
        <w:t xml:space="preserve"> 2020-2026. De adviesraden</w:t>
      </w:r>
      <w:r w:rsidRPr="002C33F6">
        <w:rPr>
          <w:rFonts w:ascii="Calibri" w:hAnsi="Calibri" w:cs="Calibri"/>
          <w:sz w:val="22"/>
          <w:szCs w:val="22"/>
        </w:rPr>
        <w:t xml:space="preserve"> blijven pleiten voor een lokale adequate ondersteuningsstructuur die van start tot evaluatie is ingericht op hetgeen de cliënt nodig heeft. Met als voordeel dat ook andere groepen hulpvragers, kwetsbare mensen hiervan kunnen profiteren. </w:t>
      </w:r>
    </w:p>
    <w:p w:rsidR="00567A24" w:rsidRDefault="00567A24" w:rsidP="00347A1C">
      <w:pPr>
        <w:rPr>
          <w:rFonts w:ascii="Calibri" w:hAnsi="Calibri" w:cs="Calibri"/>
          <w:sz w:val="22"/>
          <w:szCs w:val="22"/>
        </w:rPr>
      </w:pPr>
    </w:p>
    <w:p w:rsidR="00567A24" w:rsidRDefault="00567A24" w:rsidP="00347A1C">
      <w:pPr>
        <w:rPr>
          <w:rFonts w:ascii="Calibri" w:hAnsi="Calibri" w:cs="Calibri"/>
          <w:sz w:val="22"/>
          <w:szCs w:val="22"/>
        </w:rPr>
      </w:pPr>
    </w:p>
    <w:p w:rsidR="00567A24" w:rsidRDefault="00567A24" w:rsidP="00347A1C">
      <w:pPr>
        <w:rPr>
          <w:rFonts w:ascii="Calibri" w:hAnsi="Calibri" w:cs="Calibri"/>
          <w:sz w:val="22"/>
          <w:szCs w:val="22"/>
        </w:rPr>
      </w:pPr>
      <w:r>
        <w:rPr>
          <w:rFonts w:ascii="Calibri" w:hAnsi="Calibri" w:cs="Calibri"/>
          <w:sz w:val="22"/>
          <w:szCs w:val="22"/>
        </w:rPr>
        <w:t>Met vriendelijke groet,</w:t>
      </w:r>
    </w:p>
    <w:p w:rsidR="00567A24" w:rsidRDefault="00567A24" w:rsidP="00347A1C">
      <w:pPr>
        <w:rPr>
          <w:rFonts w:ascii="Calibri" w:hAnsi="Calibri" w:cs="Calibri"/>
          <w:sz w:val="22"/>
          <w:szCs w:val="22"/>
        </w:rPr>
      </w:pPr>
    </w:p>
    <w:p w:rsidR="00567A24" w:rsidRPr="002C33F6" w:rsidRDefault="00567A24" w:rsidP="00347A1C">
      <w:pPr>
        <w:rPr>
          <w:rFonts w:ascii="Calibri" w:hAnsi="Calibri" w:cs="Calibri"/>
          <w:sz w:val="22"/>
          <w:szCs w:val="22"/>
        </w:rPr>
      </w:pPr>
      <w:r>
        <w:rPr>
          <w:rFonts w:ascii="Calibri" w:hAnsi="Calibri" w:cs="Calibri"/>
          <w:sz w:val="22"/>
          <w:szCs w:val="22"/>
        </w:rPr>
        <w:t>Adviesraden Flevoland</w:t>
      </w:r>
    </w:p>
    <w:p w:rsidR="002C33F6" w:rsidRDefault="002C33F6" w:rsidP="002C33F6">
      <w:pPr>
        <w:rPr>
          <w:rFonts w:ascii="Calibri" w:hAnsi="Calibri" w:cs="Calibri"/>
          <w:sz w:val="22"/>
          <w:szCs w:val="22"/>
        </w:rPr>
      </w:pPr>
    </w:p>
    <w:p w:rsidR="00F70F19" w:rsidRDefault="00F70F19">
      <w:pPr>
        <w:rPr>
          <w:rFonts w:ascii="Calibri" w:hAnsi="Calibri" w:cs="Calibri"/>
          <w:sz w:val="22"/>
          <w:szCs w:val="22"/>
        </w:rPr>
      </w:pPr>
      <w:r>
        <w:rPr>
          <w:rFonts w:ascii="Calibri" w:hAnsi="Calibri" w:cs="Calibri"/>
          <w:sz w:val="22"/>
          <w:szCs w:val="22"/>
        </w:rPr>
        <w:br w:type="page"/>
      </w:r>
    </w:p>
    <w:p w:rsidR="00F70F19" w:rsidRPr="00FA4239" w:rsidRDefault="00F70F19" w:rsidP="002C33F6">
      <w:pPr>
        <w:rPr>
          <w:rFonts w:ascii="Calibri" w:hAnsi="Calibri" w:cs="Calibri"/>
          <w:b/>
          <w:sz w:val="22"/>
          <w:szCs w:val="22"/>
        </w:rPr>
      </w:pPr>
      <w:r w:rsidRPr="00FA4239">
        <w:rPr>
          <w:rFonts w:ascii="Calibri" w:hAnsi="Calibri" w:cs="Calibri"/>
          <w:b/>
          <w:sz w:val="22"/>
          <w:szCs w:val="22"/>
        </w:rPr>
        <w:lastRenderedPageBreak/>
        <w:t>Bijlage</w:t>
      </w:r>
      <w:r w:rsidR="00FA4239" w:rsidRPr="00FA4239">
        <w:rPr>
          <w:rFonts w:ascii="Calibri" w:hAnsi="Calibri" w:cs="Calibri"/>
          <w:b/>
          <w:sz w:val="22"/>
          <w:szCs w:val="22"/>
        </w:rPr>
        <w:t xml:space="preserve"> </w:t>
      </w:r>
      <w:r w:rsidRPr="00FA4239">
        <w:rPr>
          <w:rFonts w:ascii="Calibri" w:hAnsi="Calibri" w:cs="Calibri"/>
          <w:b/>
          <w:sz w:val="22"/>
          <w:szCs w:val="22"/>
        </w:rPr>
        <w:t xml:space="preserve">Aandachtspunten voor het </w:t>
      </w:r>
      <w:r w:rsidR="0036033B" w:rsidRPr="00FA4239">
        <w:rPr>
          <w:rFonts w:ascii="Calibri" w:hAnsi="Calibri" w:cs="Calibri"/>
          <w:b/>
          <w:sz w:val="22"/>
          <w:szCs w:val="22"/>
        </w:rPr>
        <w:t>U</w:t>
      </w:r>
      <w:r w:rsidRPr="00FA4239">
        <w:rPr>
          <w:rFonts w:ascii="Calibri" w:hAnsi="Calibri" w:cs="Calibri"/>
          <w:b/>
          <w:sz w:val="22"/>
          <w:szCs w:val="22"/>
        </w:rPr>
        <w:t>itvoeringsprogramma</w:t>
      </w:r>
    </w:p>
    <w:p w:rsidR="00F70F19" w:rsidRDefault="00F70F19" w:rsidP="0036033B">
      <w:pPr>
        <w:rPr>
          <w:rFonts w:ascii="Calibri" w:hAnsi="Calibri" w:cs="Calibri"/>
          <w:sz w:val="22"/>
          <w:szCs w:val="22"/>
        </w:rPr>
      </w:pPr>
    </w:p>
    <w:p w:rsidR="0036033B" w:rsidRDefault="0036033B" w:rsidP="0036033B">
      <w:pPr>
        <w:rPr>
          <w:rFonts w:ascii="Calibri" w:hAnsi="Calibri" w:cs="Calibri"/>
          <w:sz w:val="22"/>
          <w:szCs w:val="22"/>
        </w:rPr>
      </w:pPr>
      <w:r>
        <w:rPr>
          <w:rFonts w:ascii="Calibri" w:hAnsi="Calibri" w:cs="Calibri"/>
          <w:sz w:val="22"/>
          <w:szCs w:val="22"/>
        </w:rPr>
        <w:t>Met betrekking tot capaciteit professionals en deskundigheid:</w:t>
      </w:r>
    </w:p>
    <w:p w:rsidR="0036033B" w:rsidRDefault="0036033B" w:rsidP="0036033B">
      <w:pPr>
        <w:numPr>
          <w:ilvl w:val="0"/>
          <w:numId w:val="3"/>
        </w:numPr>
        <w:ind w:left="426"/>
        <w:rPr>
          <w:rFonts w:ascii="Calibri" w:hAnsi="Calibri" w:cs="Calibri"/>
          <w:sz w:val="22"/>
          <w:szCs w:val="22"/>
        </w:rPr>
      </w:pPr>
      <w:r w:rsidRPr="002C33F6">
        <w:rPr>
          <w:rFonts w:ascii="Calibri" w:hAnsi="Calibri" w:cs="Calibri"/>
          <w:sz w:val="22"/>
          <w:szCs w:val="22"/>
        </w:rPr>
        <w:t xml:space="preserve">Bij de inzet van ervaringsdeskundigheid is een achterliggend plan qua scholing en begeleiding een must. </w:t>
      </w:r>
      <w:r>
        <w:rPr>
          <w:rFonts w:ascii="Calibri" w:hAnsi="Calibri" w:cs="Calibri"/>
          <w:sz w:val="22"/>
          <w:szCs w:val="22"/>
        </w:rPr>
        <w:t>Maak afspraken w</w:t>
      </w:r>
      <w:r w:rsidRPr="002C33F6">
        <w:rPr>
          <w:rFonts w:ascii="Calibri" w:hAnsi="Calibri" w:cs="Calibri"/>
          <w:sz w:val="22"/>
          <w:szCs w:val="22"/>
        </w:rPr>
        <w:t>ie hierin het initiatief neemt en wie hiervan de kosten</w:t>
      </w:r>
      <w:r w:rsidRPr="0036033B">
        <w:rPr>
          <w:rFonts w:ascii="Calibri" w:hAnsi="Calibri" w:cs="Calibri"/>
          <w:sz w:val="22"/>
          <w:szCs w:val="22"/>
        </w:rPr>
        <w:t xml:space="preserve"> </w:t>
      </w:r>
      <w:r w:rsidRPr="002C33F6">
        <w:rPr>
          <w:rFonts w:ascii="Calibri" w:hAnsi="Calibri" w:cs="Calibri"/>
          <w:sz w:val="22"/>
          <w:szCs w:val="22"/>
        </w:rPr>
        <w:t>financiert</w:t>
      </w:r>
      <w:r>
        <w:rPr>
          <w:rFonts w:ascii="Calibri" w:hAnsi="Calibri" w:cs="Calibri"/>
          <w:sz w:val="22"/>
          <w:szCs w:val="22"/>
        </w:rPr>
        <w:t>.</w:t>
      </w:r>
    </w:p>
    <w:p w:rsidR="00773051" w:rsidRDefault="00773051" w:rsidP="0036033B">
      <w:pPr>
        <w:numPr>
          <w:ilvl w:val="0"/>
          <w:numId w:val="3"/>
        </w:numPr>
        <w:ind w:left="426"/>
        <w:rPr>
          <w:rFonts w:ascii="Calibri" w:hAnsi="Calibri" w:cs="Calibri"/>
          <w:sz w:val="22"/>
          <w:szCs w:val="22"/>
        </w:rPr>
      </w:pPr>
      <w:r>
        <w:rPr>
          <w:rFonts w:ascii="Calibri" w:hAnsi="Calibri" w:cs="Calibri"/>
          <w:sz w:val="22"/>
          <w:szCs w:val="22"/>
        </w:rPr>
        <w:t>Door boventallige gediplomeerde behandelaars vanuit de instellingen integraal in te zetten in de wijkteams/ sociale teams, borg je kennis en bevorder je uitwisseling van ervaring</w:t>
      </w:r>
      <w:r w:rsidRPr="00773051">
        <w:rPr>
          <w:rFonts w:ascii="Calibri" w:hAnsi="Calibri" w:cs="Calibri"/>
          <w:sz w:val="22"/>
          <w:szCs w:val="22"/>
        </w:rPr>
        <w:t xml:space="preserve"> </w:t>
      </w:r>
      <w:r>
        <w:rPr>
          <w:rFonts w:ascii="Calibri" w:hAnsi="Calibri" w:cs="Calibri"/>
          <w:sz w:val="22"/>
          <w:szCs w:val="22"/>
        </w:rPr>
        <w:t xml:space="preserve">en knowhow. </w:t>
      </w:r>
    </w:p>
    <w:p w:rsidR="00773051" w:rsidRDefault="00773051" w:rsidP="0036033B">
      <w:pPr>
        <w:numPr>
          <w:ilvl w:val="0"/>
          <w:numId w:val="3"/>
        </w:numPr>
        <w:ind w:left="426"/>
        <w:rPr>
          <w:rFonts w:ascii="Calibri" w:hAnsi="Calibri" w:cs="Calibri"/>
          <w:sz w:val="22"/>
          <w:szCs w:val="22"/>
        </w:rPr>
      </w:pPr>
      <w:r>
        <w:rPr>
          <w:rFonts w:ascii="Calibri" w:hAnsi="Calibri" w:cs="Calibri"/>
          <w:sz w:val="22"/>
          <w:szCs w:val="22"/>
        </w:rPr>
        <w:t>Bedenk van tevoren mogelijke oplossingen als blijkt dat de invulling van vacatures (met betrekking tot de ambulante zorg) niet haalbaar blijkt.</w:t>
      </w:r>
      <w:bookmarkStart w:id="0" w:name="_GoBack"/>
      <w:bookmarkEnd w:id="0"/>
    </w:p>
    <w:p w:rsidR="00773051" w:rsidRPr="002C33F6" w:rsidRDefault="00773051" w:rsidP="0036033B">
      <w:pPr>
        <w:numPr>
          <w:ilvl w:val="0"/>
          <w:numId w:val="3"/>
        </w:numPr>
        <w:ind w:left="426"/>
        <w:rPr>
          <w:rFonts w:ascii="Calibri" w:hAnsi="Calibri" w:cs="Calibri"/>
          <w:sz w:val="22"/>
          <w:szCs w:val="22"/>
        </w:rPr>
      </w:pPr>
      <w:r w:rsidRPr="002C33F6">
        <w:rPr>
          <w:rFonts w:ascii="Calibri" w:hAnsi="Calibri" w:cs="Calibri"/>
          <w:sz w:val="22"/>
          <w:szCs w:val="22"/>
        </w:rPr>
        <w:t>Het is van groot belang te waken voor (te veel) personeelswisselingen bij de doelgroep. Dit schaadt mogelijk het vertrouwen en daarmee de beoogde doelstelling</w:t>
      </w:r>
    </w:p>
    <w:p w:rsidR="0036033B" w:rsidRDefault="0036033B" w:rsidP="0036033B">
      <w:pPr>
        <w:rPr>
          <w:rFonts w:ascii="Calibri" w:hAnsi="Calibri" w:cs="Calibri"/>
          <w:sz w:val="22"/>
          <w:szCs w:val="22"/>
        </w:rPr>
      </w:pPr>
    </w:p>
    <w:p w:rsidR="00773051" w:rsidRDefault="00773051" w:rsidP="0036033B">
      <w:pPr>
        <w:rPr>
          <w:rFonts w:ascii="Calibri" w:hAnsi="Calibri" w:cs="Calibri"/>
          <w:sz w:val="22"/>
          <w:szCs w:val="22"/>
        </w:rPr>
      </w:pPr>
      <w:r>
        <w:rPr>
          <w:rFonts w:ascii="Calibri" w:hAnsi="Calibri" w:cs="Calibri"/>
          <w:sz w:val="22"/>
          <w:szCs w:val="22"/>
        </w:rPr>
        <w:t>Met betrekking tot de wijk en acceptatie:</w:t>
      </w:r>
    </w:p>
    <w:p w:rsidR="00773051" w:rsidRDefault="00773051" w:rsidP="00773051">
      <w:pPr>
        <w:numPr>
          <w:ilvl w:val="0"/>
          <w:numId w:val="3"/>
        </w:numPr>
        <w:ind w:left="426"/>
        <w:rPr>
          <w:rFonts w:ascii="Calibri" w:hAnsi="Calibri" w:cs="Calibri"/>
          <w:sz w:val="22"/>
          <w:szCs w:val="22"/>
        </w:rPr>
      </w:pPr>
      <w:r>
        <w:rPr>
          <w:rFonts w:ascii="Calibri" w:hAnsi="Calibri" w:cs="Calibri"/>
          <w:sz w:val="22"/>
          <w:szCs w:val="22"/>
        </w:rPr>
        <w:t>Zorg voor voldoende beschikbaarheid van betaalbare huurwoningen in de wijk</w:t>
      </w:r>
    </w:p>
    <w:p w:rsidR="00773051" w:rsidRPr="002C33F6" w:rsidRDefault="00773051" w:rsidP="00773051">
      <w:pPr>
        <w:numPr>
          <w:ilvl w:val="0"/>
          <w:numId w:val="3"/>
        </w:numPr>
        <w:ind w:left="426"/>
        <w:rPr>
          <w:rFonts w:ascii="Calibri" w:hAnsi="Calibri" w:cs="Calibri"/>
          <w:sz w:val="22"/>
          <w:szCs w:val="22"/>
        </w:rPr>
      </w:pPr>
      <w:r>
        <w:rPr>
          <w:rFonts w:ascii="Calibri" w:hAnsi="Calibri" w:cs="Calibri"/>
          <w:sz w:val="22"/>
          <w:szCs w:val="22"/>
        </w:rPr>
        <w:t>Zorg voor een duidelijke strategie om de buurt bereid en geschikt te maken</w:t>
      </w:r>
      <w:r w:rsidRPr="002C33F6">
        <w:rPr>
          <w:rFonts w:ascii="Calibri" w:hAnsi="Calibri" w:cs="Calibri"/>
          <w:sz w:val="22"/>
          <w:szCs w:val="22"/>
        </w:rPr>
        <w:t xml:space="preserve"> voor de komst van beschermd wonen in de wijk</w:t>
      </w:r>
      <w:r>
        <w:rPr>
          <w:rFonts w:ascii="Calibri" w:hAnsi="Calibri" w:cs="Calibri"/>
          <w:sz w:val="22"/>
          <w:szCs w:val="22"/>
        </w:rPr>
        <w:t xml:space="preserve"> en denk na over communicatie en </w:t>
      </w:r>
      <w:r w:rsidRPr="002C33F6">
        <w:rPr>
          <w:rFonts w:ascii="Calibri" w:hAnsi="Calibri" w:cs="Calibri"/>
          <w:sz w:val="22"/>
          <w:szCs w:val="22"/>
        </w:rPr>
        <w:t xml:space="preserve">bereidheid bij de </w:t>
      </w:r>
      <w:r>
        <w:rPr>
          <w:rFonts w:ascii="Calibri" w:hAnsi="Calibri" w:cs="Calibri"/>
          <w:sz w:val="22"/>
          <w:szCs w:val="22"/>
        </w:rPr>
        <w:t xml:space="preserve">bestaande </w:t>
      </w:r>
      <w:r w:rsidRPr="002C33F6">
        <w:rPr>
          <w:rFonts w:ascii="Calibri" w:hAnsi="Calibri" w:cs="Calibri"/>
          <w:sz w:val="22"/>
          <w:szCs w:val="22"/>
        </w:rPr>
        <w:t>bewoners</w:t>
      </w:r>
      <w:r>
        <w:rPr>
          <w:rFonts w:ascii="Calibri" w:hAnsi="Calibri" w:cs="Calibri"/>
          <w:sz w:val="22"/>
          <w:szCs w:val="22"/>
        </w:rPr>
        <w:t>.</w:t>
      </w:r>
    </w:p>
    <w:p w:rsidR="00773051" w:rsidRDefault="00773051" w:rsidP="00773051">
      <w:pPr>
        <w:numPr>
          <w:ilvl w:val="0"/>
          <w:numId w:val="3"/>
        </w:numPr>
        <w:ind w:left="426"/>
        <w:rPr>
          <w:rFonts w:ascii="Calibri" w:hAnsi="Calibri" w:cs="Calibri"/>
          <w:sz w:val="22"/>
          <w:szCs w:val="22"/>
        </w:rPr>
      </w:pPr>
      <w:r>
        <w:rPr>
          <w:rFonts w:ascii="Calibri" w:hAnsi="Calibri" w:cs="Calibri"/>
          <w:sz w:val="22"/>
          <w:szCs w:val="22"/>
        </w:rPr>
        <w:t>Zorg dat er tevoren een beeld is van h</w:t>
      </w:r>
      <w:r w:rsidRPr="002C33F6">
        <w:rPr>
          <w:rFonts w:ascii="Calibri" w:hAnsi="Calibri" w:cs="Calibri"/>
          <w:sz w:val="22"/>
          <w:szCs w:val="22"/>
        </w:rPr>
        <w:t xml:space="preserve">oe betrokken mensen in de wijk </w:t>
      </w:r>
      <w:r>
        <w:rPr>
          <w:rFonts w:ascii="Calibri" w:hAnsi="Calibri" w:cs="Calibri"/>
          <w:sz w:val="22"/>
          <w:szCs w:val="22"/>
        </w:rPr>
        <w:t xml:space="preserve">willen </w:t>
      </w:r>
      <w:r w:rsidRPr="002C33F6">
        <w:rPr>
          <w:rFonts w:ascii="Calibri" w:hAnsi="Calibri" w:cs="Calibri"/>
          <w:sz w:val="22"/>
          <w:szCs w:val="22"/>
        </w:rPr>
        <w:t xml:space="preserve">zijn en welke verantwoordelijkheid je de wijk </w:t>
      </w:r>
      <w:r>
        <w:rPr>
          <w:rFonts w:ascii="Calibri" w:hAnsi="Calibri" w:cs="Calibri"/>
          <w:sz w:val="22"/>
          <w:szCs w:val="22"/>
        </w:rPr>
        <w:t xml:space="preserve">kunt </w:t>
      </w:r>
      <w:r w:rsidRPr="002C33F6">
        <w:rPr>
          <w:rFonts w:ascii="Calibri" w:hAnsi="Calibri" w:cs="Calibri"/>
          <w:sz w:val="22"/>
          <w:szCs w:val="22"/>
        </w:rPr>
        <w:t>geven</w:t>
      </w:r>
      <w:r>
        <w:rPr>
          <w:rFonts w:ascii="Calibri" w:hAnsi="Calibri" w:cs="Calibri"/>
          <w:sz w:val="22"/>
          <w:szCs w:val="22"/>
        </w:rPr>
        <w:t>.</w:t>
      </w:r>
    </w:p>
    <w:p w:rsidR="00773051" w:rsidRDefault="00773051" w:rsidP="00773051">
      <w:pPr>
        <w:rPr>
          <w:rFonts w:ascii="Calibri" w:hAnsi="Calibri" w:cs="Calibri"/>
          <w:sz w:val="22"/>
          <w:szCs w:val="22"/>
        </w:rPr>
      </w:pPr>
    </w:p>
    <w:p w:rsidR="00773051" w:rsidRDefault="00773051" w:rsidP="00773051">
      <w:pPr>
        <w:rPr>
          <w:rFonts w:ascii="Calibri" w:hAnsi="Calibri" w:cs="Calibri"/>
          <w:sz w:val="22"/>
          <w:szCs w:val="22"/>
        </w:rPr>
      </w:pPr>
      <w:r>
        <w:rPr>
          <w:rFonts w:ascii="Calibri" w:hAnsi="Calibri" w:cs="Calibri"/>
          <w:sz w:val="22"/>
          <w:szCs w:val="22"/>
        </w:rPr>
        <w:t xml:space="preserve">Met betrekking tot </w:t>
      </w:r>
      <w:proofErr w:type="spellStart"/>
      <w:r>
        <w:rPr>
          <w:rFonts w:ascii="Calibri" w:hAnsi="Calibri" w:cs="Calibri"/>
          <w:sz w:val="22"/>
          <w:szCs w:val="22"/>
        </w:rPr>
        <w:t>ambulantisering</w:t>
      </w:r>
      <w:proofErr w:type="spellEnd"/>
      <w:r>
        <w:rPr>
          <w:rFonts w:ascii="Calibri" w:hAnsi="Calibri" w:cs="Calibri"/>
          <w:sz w:val="22"/>
          <w:szCs w:val="22"/>
        </w:rPr>
        <w:t>:</w:t>
      </w:r>
    </w:p>
    <w:p w:rsidR="00F70F19" w:rsidRPr="004E1C1D" w:rsidRDefault="004E1C1D" w:rsidP="004E1C1D">
      <w:pPr>
        <w:numPr>
          <w:ilvl w:val="0"/>
          <w:numId w:val="3"/>
        </w:numPr>
        <w:ind w:left="426"/>
        <w:rPr>
          <w:rFonts w:ascii="Calibri" w:hAnsi="Calibri" w:cs="Calibri"/>
          <w:sz w:val="22"/>
          <w:szCs w:val="22"/>
        </w:rPr>
      </w:pPr>
      <w:r>
        <w:rPr>
          <w:rFonts w:ascii="Calibri" w:hAnsi="Calibri" w:cs="Calibri"/>
          <w:sz w:val="22"/>
          <w:szCs w:val="22"/>
        </w:rPr>
        <w:t>Leg vast h</w:t>
      </w:r>
      <w:r w:rsidR="00F70F19" w:rsidRPr="004E1C1D">
        <w:rPr>
          <w:rFonts w:ascii="Calibri" w:hAnsi="Calibri" w:cs="Calibri"/>
          <w:sz w:val="22"/>
          <w:szCs w:val="22"/>
        </w:rPr>
        <w:t>oe de spreiding van instellingen over de verschillende gemeenten vormgegeven en gestimuleerd</w:t>
      </w:r>
      <w:r>
        <w:rPr>
          <w:rFonts w:ascii="Calibri" w:hAnsi="Calibri" w:cs="Calibri"/>
          <w:sz w:val="22"/>
          <w:szCs w:val="22"/>
        </w:rPr>
        <w:t xml:space="preserve"> </w:t>
      </w:r>
      <w:r w:rsidRPr="004E1C1D">
        <w:rPr>
          <w:rFonts w:ascii="Calibri" w:hAnsi="Calibri" w:cs="Calibri"/>
          <w:sz w:val="22"/>
          <w:szCs w:val="22"/>
        </w:rPr>
        <w:t>wordt</w:t>
      </w:r>
      <w:r>
        <w:rPr>
          <w:rFonts w:ascii="Calibri" w:hAnsi="Calibri" w:cs="Calibri"/>
          <w:sz w:val="22"/>
          <w:szCs w:val="22"/>
        </w:rPr>
        <w:t>.</w:t>
      </w:r>
    </w:p>
    <w:p w:rsidR="00F70F19" w:rsidRPr="002C33F6" w:rsidRDefault="00F70F19" w:rsidP="00F70F19">
      <w:pPr>
        <w:numPr>
          <w:ilvl w:val="0"/>
          <w:numId w:val="3"/>
        </w:numPr>
        <w:ind w:left="426"/>
        <w:rPr>
          <w:rFonts w:ascii="Calibri" w:hAnsi="Calibri" w:cs="Calibri"/>
          <w:sz w:val="22"/>
          <w:szCs w:val="22"/>
        </w:rPr>
      </w:pPr>
      <w:r>
        <w:rPr>
          <w:rFonts w:ascii="Calibri" w:hAnsi="Calibri" w:cs="Calibri"/>
          <w:sz w:val="22"/>
          <w:szCs w:val="22"/>
        </w:rPr>
        <w:t>Er</w:t>
      </w:r>
      <w:r w:rsidRPr="002C33F6">
        <w:rPr>
          <w:rFonts w:ascii="Calibri" w:hAnsi="Calibri" w:cs="Calibri"/>
          <w:sz w:val="22"/>
          <w:szCs w:val="22"/>
        </w:rPr>
        <w:t xml:space="preserve"> wordt gesproken over gewenste voorzieningen “dicht bij huis”. </w:t>
      </w:r>
      <w:r w:rsidR="004E1C1D">
        <w:rPr>
          <w:rFonts w:ascii="Calibri" w:hAnsi="Calibri" w:cs="Calibri"/>
          <w:sz w:val="22"/>
          <w:szCs w:val="22"/>
        </w:rPr>
        <w:t>Zorg dat alle gemeentes overeenstemmen met wat verstaan wordt over “</w:t>
      </w:r>
      <w:r w:rsidRPr="002C33F6">
        <w:rPr>
          <w:rFonts w:ascii="Calibri" w:hAnsi="Calibri" w:cs="Calibri"/>
          <w:sz w:val="22"/>
          <w:szCs w:val="22"/>
        </w:rPr>
        <w:t>dicht bij huis</w:t>
      </w:r>
      <w:r w:rsidR="004E1C1D">
        <w:rPr>
          <w:rFonts w:ascii="Calibri" w:hAnsi="Calibri" w:cs="Calibri"/>
          <w:sz w:val="22"/>
          <w:szCs w:val="22"/>
        </w:rPr>
        <w:t>”</w:t>
      </w:r>
      <w:r w:rsidRPr="002C33F6">
        <w:rPr>
          <w:rFonts w:ascii="Calibri" w:hAnsi="Calibri" w:cs="Calibri"/>
          <w:sz w:val="22"/>
          <w:szCs w:val="22"/>
        </w:rPr>
        <w:t xml:space="preserve"> in termen van afstand en </w:t>
      </w:r>
      <w:r w:rsidR="004E1C1D">
        <w:rPr>
          <w:rFonts w:ascii="Calibri" w:hAnsi="Calibri" w:cs="Calibri"/>
          <w:sz w:val="22"/>
          <w:szCs w:val="22"/>
        </w:rPr>
        <w:t xml:space="preserve">tevens </w:t>
      </w:r>
      <w:r w:rsidRPr="002C33F6">
        <w:rPr>
          <w:rFonts w:ascii="Calibri" w:hAnsi="Calibri" w:cs="Calibri"/>
          <w:sz w:val="22"/>
          <w:szCs w:val="22"/>
        </w:rPr>
        <w:t>welke voorzieningen het concreet</w:t>
      </w:r>
      <w:r w:rsidR="004E1C1D">
        <w:rPr>
          <w:rFonts w:ascii="Calibri" w:hAnsi="Calibri" w:cs="Calibri"/>
          <w:sz w:val="22"/>
          <w:szCs w:val="22"/>
        </w:rPr>
        <w:t xml:space="preserve"> </w:t>
      </w:r>
      <w:r w:rsidR="004E1C1D" w:rsidRPr="002C33F6">
        <w:rPr>
          <w:rFonts w:ascii="Calibri" w:hAnsi="Calibri" w:cs="Calibri"/>
          <w:sz w:val="22"/>
          <w:szCs w:val="22"/>
        </w:rPr>
        <w:t>betreft</w:t>
      </w:r>
      <w:r w:rsidR="004E1C1D">
        <w:rPr>
          <w:rFonts w:ascii="Calibri" w:hAnsi="Calibri" w:cs="Calibri"/>
          <w:sz w:val="22"/>
          <w:szCs w:val="22"/>
        </w:rPr>
        <w:t>.</w:t>
      </w:r>
    </w:p>
    <w:p w:rsidR="00F70F19" w:rsidRPr="002C33F6" w:rsidRDefault="004E1C1D" w:rsidP="00F70F19">
      <w:pPr>
        <w:numPr>
          <w:ilvl w:val="0"/>
          <w:numId w:val="3"/>
        </w:numPr>
        <w:ind w:left="426"/>
        <w:rPr>
          <w:rFonts w:ascii="Calibri" w:hAnsi="Calibri" w:cs="Calibri"/>
          <w:sz w:val="22"/>
          <w:szCs w:val="22"/>
        </w:rPr>
      </w:pPr>
      <w:r>
        <w:rPr>
          <w:rFonts w:ascii="Calibri" w:hAnsi="Calibri" w:cs="Calibri"/>
          <w:sz w:val="22"/>
          <w:szCs w:val="22"/>
        </w:rPr>
        <w:t xml:space="preserve">Het zelfde geldt voor begrippen als </w:t>
      </w:r>
      <w:r w:rsidR="00F70F19" w:rsidRPr="002C33F6">
        <w:rPr>
          <w:rFonts w:ascii="Calibri" w:hAnsi="Calibri" w:cs="Calibri"/>
          <w:sz w:val="22"/>
          <w:szCs w:val="22"/>
        </w:rPr>
        <w:t>lokale professionele ondersteuning en/of ambulante zorg</w:t>
      </w:r>
      <w:r>
        <w:rPr>
          <w:rFonts w:ascii="Calibri" w:hAnsi="Calibri" w:cs="Calibri"/>
          <w:sz w:val="22"/>
          <w:szCs w:val="22"/>
        </w:rPr>
        <w:t xml:space="preserve">, </w:t>
      </w:r>
      <w:r w:rsidR="00F70F19" w:rsidRPr="002C33F6">
        <w:rPr>
          <w:rFonts w:ascii="Calibri" w:hAnsi="Calibri" w:cs="Calibri"/>
          <w:sz w:val="22"/>
          <w:szCs w:val="22"/>
        </w:rPr>
        <w:t>de intensiteit van bezoeken of ondersteuning</w:t>
      </w:r>
      <w:r>
        <w:rPr>
          <w:rFonts w:ascii="Calibri" w:hAnsi="Calibri" w:cs="Calibri"/>
          <w:sz w:val="22"/>
          <w:szCs w:val="22"/>
        </w:rPr>
        <w:t xml:space="preserve"> en</w:t>
      </w:r>
      <w:r w:rsidR="00F70F19" w:rsidRPr="002C33F6">
        <w:rPr>
          <w:rFonts w:ascii="Calibri" w:hAnsi="Calibri" w:cs="Calibri"/>
          <w:sz w:val="22"/>
          <w:szCs w:val="22"/>
        </w:rPr>
        <w:t xml:space="preserve"> </w:t>
      </w:r>
      <w:r>
        <w:rPr>
          <w:rFonts w:ascii="Calibri" w:hAnsi="Calibri" w:cs="Calibri"/>
          <w:sz w:val="22"/>
          <w:szCs w:val="22"/>
        </w:rPr>
        <w:t>de formulering/ communicatie hiervan</w:t>
      </w:r>
      <w:r w:rsidR="00F70F19" w:rsidRPr="002C33F6">
        <w:rPr>
          <w:rFonts w:ascii="Calibri" w:hAnsi="Calibri" w:cs="Calibri"/>
          <w:sz w:val="22"/>
          <w:szCs w:val="22"/>
        </w:rPr>
        <w:t xml:space="preserve"> naar de inwoners</w:t>
      </w:r>
      <w:r>
        <w:rPr>
          <w:rFonts w:ascii="Calibri" w:hAnsi="Calibri" w:cs="Calibri"/>
          <w:sz w:val="22"/>
          <w:szCs w:val="22"/>
        </w:rPr>
        <w:t>.</w:t>
      </w:r>
    </w:p>
    <w:p w:rsidR="00F70F19" w:rsidRPr="002C33F6" w:rsidRDefault="00EA12D4" w:rsidP="00F70F19">
      <w:pPr>
        <w:numPr>
          <w:ilvl w:val="0"/>
          <w:numId w:val="3"/>
        </w:numPr>
        <w:ind w:left="426"/>
        <w:rPr>
          <w:rFonts w:ascii="Calibri" w:hAnsi="Calibri" w:cs="Calibri"/>
          <w:sz w:val="22"/>
          <w:szCs w:val="22"/>
        </w:rPr>
      </w:pPr>
      <w:r>
        <w:rPr>
          <w:rFonts w:ascii="Calibri" w:hAnsi="Calibri" w:cs="Calibri"/>
          <w:sz w:val="22"/>
          <w:szCs w:val="22"/>
        </w:rPr>
        <w:t xml:space="preserve">Het is een landelijk aandachtspunt om criteria te formuleren met betrekking tot </w:t>
      </w:r>
      <w:r w:rsidR="00F70F19" w:rsidRPr="002C33F6">
        <w:rPr>
          <w:rFonts w:ascii="Calibri" w:hAnsi="Calibri" w:cs="Calibri"/>
          <w:sz w:val="22"/>
          <w:szCs w:val="22"/>
        </w:rPr>
        <w:t xml:space="preserve">de plaats van herkomst </w:t>
      </w:r>
      <w:r>
        <w:rPr>
          <w:rFonts w:ascii="Calibri" w:hAnsi="Calibri" w:cs="Calibri"/>
          <w:sz w:val="22"/>
          <w:szCs w:val="22"/>
        </w:rPr>
        <w:t>in relatie tot</w:t>
      </w:r>
      <w:r w:rsidR="00F70F19" w:rsidRPr="002C33F6">
        <w:rPr>
          <w:rFonts w:ascii="Calibri" w:hAnsi="Calibri" w:cs="Calibri"/>
          <w:sz w:val="22"/>
          <w:szCs w:val="22"/>
        </w:rPr>
        <w:t xml:space="preserve"> terugplaatsingen</w:t>
      </w:r>
      <w:r>
        <w:rPr>
          <w:rFonts w:ascii="Calibri" w:hAnsi="Calibri" w:cs="Calibri"/>
          <w:sz w:val="22"/>
          <w:szCs w:val="22"/>
        </w:rPr>
        <w:t>. Maak hierover ook regionaal goede afspraken.</w:t>
      </w:r>
    </w:p>
    <w:p w:rsidR="00F70F19" w:rsidRPr="002C33F6" w:rsidRDefault="00F70F19" w:rsidP="002C33F6">
      <w:pPr>
        <w:rPr>
          <w:rFonts w:ascii="Calibri" w:hAnsi="Calibri" w:cs="Calibri"/>
          <w:sz w:val="22"/>
          <w:szCs w:val="22"/>
        </w:rPr>
      </w:pPr>
    </w:p>
    <w:sectPr w:rsidR="00F70F19" w:rsidRPr="002C33F6" w:rsidSect="009E5C6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56374"/>
    <w:multiLevelType w:val="hybridMultilevel"/>
    <w:tmpl w:val="0374BA30"/>
    <w:lvl w:ilvl="0" w:tplc="58BA51E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EA3E91"/>
    <w:multiLevelType w:val="multilevel"/>
    <w:tmpl w:val="F6A81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A731B"/>
    <w:multiLevelType w:val="hybridMultilevel"/>
    <w:tmpl w:val="AF8E4848"/>
    <w:lvl w:ilvl="0" w:tplc="17D24594">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3BEC0E6B"/>
    <w:multiLevelType w:val="hybridMultilevel"/>
    <w:tmpl w:val="AB2086E2"/>
    <w:lvl w:ilvl="0" w:tplc="99F0FA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4E3961"/>
    <w:multiLevelType w:val="multilevel"/>
    <w:tmpl w:val="D848DE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E560EEB"/>
    <w:multiLevelType w:val="hybridMultilevel"/>
    <w:tmpl w:val="F88480E4"/>
    <w:lvl w:ilvl="0" w:tplc="5B1A76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F6"/>
    <w:rsid w:val="0002319B"/>
    <w:rsid w:val="000D0B03"/>
    <w:rsid w:val="000F07A9"/>
    <w:rsid w:val="001B02E2"/>
    <w:rsid w:val="001D7B52"/>
    <w:rsid w:val="002C33F6"/>
    <w:rsid w:val="00347A1C"/>
    <w:rsid w:val="0036033B"/>
    <w:rsid w:val="003678FC"/>
    <w:rsid w:val="00394825"/>
    <w:rsid w:val="00455DC7"/>
    <w:rsid w:val="004C400D"/>
    <w:rsid w:val="004E1C1D"/>
    <w:rsid w:val="004F6AEF"/>
    <w:rsid w:val="00567A24"/>
    <w:rsid w:val="005A360F"/>
    <w:rsid w:val="005B410D"/>
    <w:rsid w:val="005B4413"/>
    <w:rsid w:val="005C46AD"/>
    <w:rsid w:val="00683549"/>
    <w:rsid w:val="00773051"/>
    <w:rsid w:val="007F5C15"/>
    <w:rsid w:val="008E5F7F"/>
    <w:rsid w:val="00956CDF"/>
    <w:rsid w:val="009A4DE5"/>
    <w:rsid w:val="009E5C6C"/>
    <w:rsid w:val="00A3181A"/>
    <w:rsid w:val="00B86DED"/>
    <w:rsid w:val="00BD4FFB"/>
    <w:rsid w:val="00BF38FA"/>
    <w:rsid w:val="00C865C4"/>
    <w:rsid w:val="00CC0C46"/>
    <w:rsid w:val="00D1103F"/>
    <w:rsid w:val="00D4649C"/>
    <w:rsid w:val="00D916A6"/>
    <w:rsid w:val="00E73ECB"/>
    <w:rsid w:val="00EA12D4"/>
    <w:rsid w:val="00EE213D"/>
    <w:rsid w:val="00F70F19"/>
    <w:rsid w:val="00FA4239"/>
    <w:rsid w:val="00FD37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2E01"/>
  <w15:chartTrackingRefBased/>
  <w15:docId w15:val="{B1E81CF2-221E-984F-A1CA-19047BA5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pPr>
        <w:spacing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C33F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C33F6"/>
  </w:style>
  <w:style w:type="paragraph" w:styleId="Normaalweb">
    <w:name w:val="Normal (Web)"/>
    <w:basedOn w:val="Standaard"/>
    <w:uiPriority w:val="99"/>
    <w:semiHidden/>
    <w:unhideWhenUsed/>
    <w:rsid w:val="00A3181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63520">
      <w:bodyDiv w:val="1"/>
      <w:marLeft w:val="0"/>
      <w:marRight w:val="0"/>
      <w:marTop w:val="0"/>
      <w:marBottom w:val="0"/>
      <w:divBdr>
        <w:top w:val="none" w:sz="0" w:space="0" w:color="auto"/>
        <w:left w:val="none" w:sz="0" w:space="0" w:color="auto"/>
        <w:bottom w:val="none" w:sz="0" w:space="0" w:color="auto"/>
        <w:right w:val="none" w:sz="0" w:space="0" w:color="auto"/>
      </w:divBdr>
      <w:divsChild>
        <w:div w:id="1804927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449313">
              <w:marLeft w:val="0"/>
              <w:marRight w:val="0"/>
              <w:marTop w:val="0"/>
              <w:marBottom w:val="0"/>
              <w:divBdr>
                <w:top w:val="none" w:sz="0" w:space="0" w:color="auto"/>
                <w:left w:val="none" w:sz="0" w:space="0" w:color="auto"/>
                <w:bottom w:val="none" w:sz="0" w:space="0" w:color="auto"/>
                <w:right w:val="none" w:sz="0" w:space="0" w:color="auto"/>
              </w:divBdr>
              <w:divsChild>
                <w:div w:id="3604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1985">
      <w:bodyDiv w:val="1"/>
      <w:marLeft w:val="0"/>
      <w:marRight w:val="0"/>
      <w:marTop w:val="0"/>
      <w:marBottom w:val="0"/>
      <w:divBdr>
        <w:top w:val="none" w:sz="0" w:space="0" w:color="auto"/>
        <w:left w:val="none" w:sz="0" w:space="0" w:color="auto"/>
        <w:bottom w:val="none" w:sz="0" w:space="0" w:color="auto"/>
        <w:right w:val="none" w:sz="0" w:space="0" w:color="auto"/>
      </w:divBdr>
    </w:div>
    <w:div w:id="480272412">
      <w:bodyDiv w:val="1"/>
      <w:marLeft w:val="0"/>
      <w:marRight w:val="0"/>
      <w:marTop w:val="0"/>
      <w:marBottom w:val="0"/>
      <w:divBdr>
        <w:top w:val="none" w:sz="0" w:space="0" w:color="auto"/>
        <w:left w:val="none" w:sz="0" w:space="0" w:color="auto"/>
        <w:bottom w:val="none" w:sz="0" w:space="0" w:color="auto"/>
        <w:right w:val="none" w:sz="0" w:space="0" w:color="auto"/>
      </w:divBdr>
    </w:div>
    <w:div w:id="1336417742">
      <w:bodyDiv w:val="1"/>
      <w:marLeft w:val="0"/>
      <w:marRight w:val="0"/>
      <w:marTop w:val="0"/>
      <w:marBottom w:val="0"/>
      <w:divBdr>
        <w:top w:val="none" w:sz="0" w:space="0" w:color="auto"/>
        <w:left w:val="none" w:sz="0" w:space="0" w:color="auto"/>
        <w:bottom w:val="none" w:sz="0" w:space="0" w:color="auto"/>
        <w:right w:val="none" w:sz="0" w:space="0" w:color="auto"/>
      </w:divBdr>
    </w:div>
    <w:div w:id="1613246791">
      <w:bodyDiv w:val="1"/>
      <w:marLeft w:val="0"/>
      <w:marRight w:val="0"/>
      <w:marTop w:val="0"/>
      <w:marBottom w:val="0"/>
      <w:divBdr>
        <w:top w:val="none" w:sz="0" w:space="0" w:color="auto"/>
        <w:left w:val="none" w:sz="0" w:space="0" w:color="auto"/>
        <w:bottom w:val="none" w:sz="0" w:space="0" w:color="auto"/>
        <w:right w:val="none" w:sz="0" w:space="0" w:color="auto"/>
      </w:divBdr>
      <w:divsChild>
        <w:div w:id="2111196274">
          <w:marLeft w:val="0"/>
          <w:marRight w:val="0"/>
          <w:marTop w:val="0"/>
          <w:marBottom w:val="0"/>
          <w:divBdr>
            <w:top w:val="none" w:sz="0" w:space="0" w:color="auto"/>
            <w:left w:val="none" w:sz="0" w:space="0" w:color="auto"/>
            <w:bottom w:val="none" w:sz="0" w:space="0" w:color="auto"/>
            <w:right w:val="none" w:sz="0" w:space="0" w:color="auto"/>
          </w:divBdr>
          <w:divsChild>
            <w:div w:id="2071800795">
              <w:marLeft w:val="0"/>
              <w:marRight w:val="0"/>
              <w:marTop w:val="0"/>
              <w:marBottom w:val="0"/>
              <w:divBdr>
                <w:top w:val="none" w:sz="0" w:space="0" w:color="auto"/>
                <w:left w:val="none" w:sz="0" w:space="0" w:color="auto"/>
                <w:bottom w:val="none" w:sz="0" w:space="0" w:color="auto"/>
                <w:right w:val="none" w:sz="0" w:space="0" w:color="auto"/>
              </w:divBdr>
              <w:divsChild>
                <w:div w:id="1448309341">
                  <w:marLeft w:val="0"/>
                  <w:marRight w:val="0"/>
                  <w:marTop w:val="0"/>
                  <w:marBottom w:val="0"/>
                  <w:divBdr>
                    <w:top w:val="none" w:sz="0" w:space="0" w:color="auto"/>
                    <w:left w:val="none" w:sz="0" w:space="0" w:color="auto"/>
                    <w:bottom w:val="none" w:sz="0" w:space="0" w:color="auto"/>
                    <w:right w:val="none" w:sz="0" w:space="0" w:color="auto"/>
                  </w:divBdr>
                  <w:divsChild>
                    <w:div w:id="17028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06808">
      <w:bodyDiv w:val="1"/>
      <w:marLeft w:val="0"/>
      <w:marRight w:val="0"/>
      <w:marTop w:val="0"/>
      <w:marBottom w:val="0"/>
      <w:divBdr>
        <w:top w:val="none" w:sz="0" w:space="0" w:color="auto"/>
        <w:left w:val="none" w:sz="0" w:space="0" w:color="auto"/>
        <w:bottom w:val="none" w:sz="0" w:space="0" w:color="auto"/>
        <w:right w:val="none" w:sz="0" w:space="0" w:color="auto"/>
      </w:divBdr>
    </w:div>
    <w:div w:id="18840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42A3802A.dotm</Template>
  <TotalTime>1</TotalTime>
  <Pages>5</Pages>
  <Words>1800</Words>
  <Characters>9906</Characters>
  <Application>Microsoft Office Word</Application>
  <DocSecurity>4</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pierik</dc:creator>
  <cp:keywords/>
  <dc:description/>
  <cp:lastModifiedBy>Rachak S (Saïda)</cp:lastModifiedBy>
  <cp:revision>2</cp:revision>
  <dcterms:created xsi:type="dcterms:W3CDTF">2019-11-20T13:30:00Z</dcterms:created>
  <dcterms:modified xsi:type="dcterms:W3CDTF">2019-11-20T13:30:00Z</dcterms:modified>
</cp:coreProperties>
</file>